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3DAA" w:rsidRDefault="00F44432" w:rsidP="004F3DAA">
      <w:pPr>
        <w:ind w:left="-426"/>
        <w:rPr>
          <w:sz w:val="24"/>
          <w:szCs w:val="24"/>
        </w:rPr>
      </w:pPr>
      <w:r w:rsidRPr="00F44432"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15.5pt;margin-top:0;width:363pt;height:1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" fillcolor="#e5dfec" stroked="f" strokecolor="#f2f2f2" strokeweight="3pt">
            <v:shadow color="#243f60" opacity=".5"/>
            <v:path arrowok="t"/>
            <v:textbox>
              <w:txbxContent>
                <w:p w:rsidR="006F2BCF" w:rsidRDefault="00502E78" w:rsidP="004F3DA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</w:p>
                <w:p w:rsidR="006F2BCF" w:rsidRPr="00102CFA" w:rsidRDefault="002B0D23" w:rsidP="004F3DAA">
                  <w:pPr>
                    <w:jc w:val="center"/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The All-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>Party Parliamentary Group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for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                                                              Art, Craft and Design</w:t>
                  </w:r>
                  <w:r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in</w:t>
                  </w:r>
                  <w:r w:rsidRPr="00102CFA">
                    <w:rPr>
                      <w:rFonts w:ascii="Tahoma" w:hAnsi="Tahoma" w:cs="Tahoma"/>
                      <w:b/>
                      <w:color w:val="660066"/>
                      <w:sz w:val="24"/>
                      <w:szCs w:val="24"/>
                    </w:rPr>
                    <w:t xml:space="preserve"> Education</w:t>
                  </w:r>
                </w:p>
              </w:txbxContent>
            </v:textbox>
          </v:shape>
        </w:pict>
      </w:r>
      <w:r w:rsidR="002B0D23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36700" cy="1536700"/>
            <wp:effectExtent l="0" t="0" r="0" b="0"/>
            <wp:docPr id="1" name="Picture 1" descr="appg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g-logo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AA" w:rsidRDefault="00F86E2E" w:rsidP="00F86E2E">
      <w:pPr>
        <w:tabs>
          <w:tab w:val="center" w:pos="4465"/>
        </w:tabs>
        <w:spacing w:after="120"/>
        <w:ind w:right="282"/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An informal meeting (online) Tuesday June 2</w:t>
      </w:r>
      <w:r w:rsidRPr="00F86E2E">
        <w:rPr>
          <w:rFonts w:asciiTheme="minorHAnsi" w:hAnsiTheme="minorHAnsi" w:cs="Arial"/>
          <w:b/>
          <w:sz w:val="28"/>
          <w:szCs w:val="28"/>
          <w:vertAlign w:val="superscript"/>
        </w:rPr>
        <w:t>nd</w:t>
      </w:r>
      <w:r>
        <w:rPr>
          <w:rFonts w:asciiTheme="minorHAnsi" w:hAnsiTheme="minorHAnsi" w:cs="Arial"/>
          <w:b/>
          <w:sz w:val="28"/>
          <w:szCs w:val="28"/>
        </w:rPr>
        <w:t xml:space="preserve"> 2-4 pm</w:t>
      </w:r>
    </w:p>
    <w:p w:rsidR="00F86E2E" w:rsidRPr="004F3DAA" w:rsidRDefault="00F86E2E" w:rsidP="00F86E2E">
      <w:pPr>
        <w:tabs>
          <w:tab w:val="center" w:pos="4465"/>
        </w:tabs>
        <w:spacing w:after="120"/>
        <w:ind w:right="282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4F3DAA" w:rsidRPr="00E03FD1" w:rsidRDefault="002B0D23" w:rsidP="004F3DAA">
      <w:pPr>
        <w:spacing w:after="120"/>
        <w:ind w:right="282"/>
        <w:jc w:val="center"/>
        <w:outlineLvl w:val="0"/>
        <w:rPr>
          <w:rFonts w:asciiTheme="minorHAnsi" w:hAnsiTheme="minorHAnsi" w:cs="Arial"/>
          <w:b/>
          <w:sz w:val="28"/>
          <w:szCs w:val="28"/>
          <w:u w:val="single"/>
        </w:rPr>
      </w:pPr>
      <w:r w:rsidRPr="00E03FD1">
        <w:rPr>
          <w:rFonts w:asciiTheme="minorHAnsi" w:hAnsiTheme="minorHAnsi" w:cs="Arial"/>
          <w:b/>
          <w:sz w:val="28"/>
          <w:szCs w:val="28"/>
          <w:u w:val="single"/>
        </w:rPr>
        <w:t>Agenda</w:t>
      </w:r>
    </w:p>
    <w:p w:rsidR="00F86E2E" w:rsidRPr="00854BF5" w:rsidRDefault="002B0D23" w:rsidP="00F86E2E">
      <w:p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 xml:space="preserve">Meeting focus/theme: </w:t>
      </w:r>
      <w:r w:rsidR="00854BF5">
        <w:rPr>
          <w:rFonts w:asciiTheme="minorHAnsi" w:hAnsiTheme="minorHAnsi" w:cs="Arial"/>
          <w:sz w:val="28"/>
          <w:szCs w:val="28"/>
        </w:rPr>
        <w:t>D</w:t>
      </w:r>
      <w:r w:rsidR="00F86E2E" w:rsidRPr="00854BF5">
        <w:rPr>
          <w:rFonts w:asciiTheme="minorHAnsi" w:hAnsiTheme="minorHAnsi" w:cs="Arial"/>
          <w:sz w:val="28"/>
          <w:szCs w:val="28"/>
        </w:rPr>
        <w:t xml:space="preserve">iscussion and sharing of how teaching and learning has </w:t>
      </w:r>
      <w:r w:rsidR="00854BF5">
        <w:rPr>
          <w:rFonts w:asciiTheme="minorHAnsi" w:hAnsiTheme="minorHAnsi" w:cs="Arial"/>
          <w:sz w:val="28"/>
          <w:szCs w:val="28"/>
        </w:rPr>
        <w:t>needed</w:t>
      </w:r>
      <w:r w:rsidR="00F86E2E" w:rsidRPr="00854BF5">
        <w:rPr>
          <w:rFonts w:asciiTheme="minorHAnsi" w:hAnsiTheme="minorHAnsi" w:cs="Arial"/>
          <w:sz w:val="28"/>
          <w:szCs w:val="28"/>
        </w:rPr>
        <w:t xml:space="preserve"> to change rapidly due to Coronavirus. We will also look at</w:t>
      </w:r>
      <w:r w:rsidR="00854BF5">
        <w:rPr>
          <w:rFonts w:asciiTheme="minorHAnsi" w:hAnsiTheme="minorHAnsi" w:cs="Arial"/>
          <w:sz w:val="28"/>
          <w:szCs w:val="28"/>
        </w:rPr>
        <w:t xml:space="preserve"> APPG</w:t>
      </w:r>
      <w:r w:rsidR="00F86E2E" w:rsidRPr="00854BF5">
        <w:rPr>
          <w:rFonts w:asciiTheme="minorHAnsi" w:hAnsiTheme="minorHAnsi" w:cs="Arial"/>
          <w:sz w:val="28"/>
          <w:szCs w:val="28"/>
        </w:rPr>
        <w:t xml:space="preserve"> plans for the near and distant future, and a hold a discussion on the vision for the direction of the APPG, post-pandemic.</w:t>
      </w:r>
    </w:p>
    <w:p w:rsidR="00F86E2E" w:rsidRPr="00854BF5" w:rsidRDefault="00854BF5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i/>
          <w:iCs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Welcome. Sharon Hodgson MP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Zoom protocol reminders. Susan Coles</w:t>
      </w:r>
      <w:r w:rsidR="006E3354" w:rsidRPr="00854BF5">
        <w:rPr>
          <w:rFonts w:asciiTheme="minorHAnsi" w:hAnsiTheme="minorHAnsi" w:cs="Arial"/>
          <w:sz w:val="28"/>
          <w:szCs w:val="28"/>
        </w:rPr>
        <w:t>, NSEAD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 xml:space="preserve">Summary of NSEAD's activities since 'lockdown' and plans for Conference etc. Michele Gregson, Sophie Leach, </w:t>
      </w:r>
      <w:r w:rsidR="001558F9" w:rsidRPr="00854BF5">
        <w:rPr>
          <w:rFonts w:asciiTheme="minorHAnsi" w:hAnsiTheme="minorHAnsi" w:cs="Arial"/>
          <w:sz w:val="28"/>
          <w:szCs w:val="28"/>
        </w:rPr>
        <w:t xml:space="preserve">general Secretary and assistant General Secretary </w:t>
      </w:r>
      <w:r w:rsidRPr="00854BF5">
        <w:rPr>
          <w:rFonts w:asciiTheme="minorHAnsi" w:hAnsiTheme="minorHAnsi" w:cs="Arial"/>
          <w:sz w:val="28"/>
          <w:szCs w:val="28"/>
        </w:rPr>
        <w:t>NSEAD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Examination changes 2020, a summary from Liz MacFarlane</w:t>
      </w:r>
      <w:r w:rsidR="001558F9" w:rsidRPr="00854BF5">
        <w:rPr>
          <w:rFonts w:asciiTheme="minorHAnsi" w:hAnsiTheme="minorHAnsi" w:cs="Arial"/>
          <w:sz w:val="28"/>
          <w:szCs w:val="28"/>
        </w:rPr>
        <w:t>, President elect,</w:t>
      </w:r>
      <w:r w:rsidRPr="00854BF5">
        <w:rPr>
          <w:rFonts w:asciiTheme="minorHAnsi" w:hAnsiTheme="minorHAnsi" w:cs="Arial"/>
          <w:sz w:val="28"/>
          <w:szCs w:val="28"/>
        </w:rPr>
        <w:t xml:space="preserve"> NSEAD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The teacher’s point of view: what lockdown has meant for them in primary, secondary and tertiary phases of education.</w:t>
      </w:r>
      <w:r w:rsidR="001558F9" w:rsidRPr="00854BF5">
        <w:rPr>
          <w:rFonts w:asciiTheme="minorHAnsi" w:hAnsiTheme="minorHAnsi" w:cs="Arial"/>
          <w:sz w:val="28"/>
          <w:szCs w:val="28"/>
        </w:rPr>
        <w:t xml:space="preserve"> </w:t>
      </w:r>
      <w:r w:rsidR="008B223F" w:rsidRPr="00854BF5">
        <w:rPr>
          <w:rFonts w:asciiTheme="minorHAnsi" w:hAnsiTheme="minorHAnsi" w:cs="Arial"/>
          <w:sz w:val="28"/>
          <w:szCs w:val="28"/>
        </w:rPr>
        <w:t>Ruth Robinson Lead Teacher and Leader of Learning: Arts, English &amp; Business at Durham 6</w:t>
      </w:r>
      <w:r w:rsidR="008B223F" w:rsidRPr="00854BF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B223F" w:rsidRPr="00854BF5">
        <w:rPr>
          <w:rFonts w:asciiTheme="minorHAnsi" w:hAnsiTheme="minorHAnsi" w:cs="Arial"/>
          <w:sz w:val="28"/>
          <w:szCs w:val="28"/>
        </w:rPr>
        <w:t xml:space="preserve"> Form </w:t>
      </w:r>
      <w:r w:rsidR="00314421" w:rsidRPr="00854BF5">
        <w:rPr>
          <w:rFonts w:asciiTheme="minorHAnsi" w:hAnsiTheme="minorHAnsi" w:cs="Arial"/>
          <w:sz w:val="28"/>
          <w:szCs w:val="28"/>
        </w:rPr>
        <w:t xml:space="preserve">, Jessica Austin Burdett, Head of Art, Design and Technology at a secondary school in London, and a primary teacher (no name yet) 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i/>
          <w:iCs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 xml:space="preserve">Wellbeing issues, young people and art educators, around Covid 19. The NSEAD Special Interest Group, led by Marlene Wylie </w:t>
      </w:r>
      <w:r w:rsidR="001558F9" w:rsidRPr="00854BF5">
        <w:rPr>
          <w:rFonts w:asciiTheme="minorHAnsi" w:hAnsiTheme="minorHAnsi" w:cs="Arial"/>
          <w:sz w:val="28"/>
          <w:szCs w:val="28"/>
        </w:rPr>
        <w:t xml:space="preserve">Vice President </w:t>
      </w:r>
    </w:p>
    <w:p w:rsidR="00F86E2E" w:rsidRPr="00854BF5" w:rsidRDefault="001558F9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i/>
          <w:iCs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 xml:space="preserve">Group discussion chaired by Sharon Hodgson. </w:t>
      </w:r>
      <w:r w:rsidR="00F86E2E" w:rsidRPr="00854BF5">
        <w:rPr>
          <w:rFonts w:asciiTheme="minorHAnsi" w:hAnsiTheme="minorHAnsi" w:cs="Arial"/>
          <w:sz w:val="28"/>
          <w:szCs w:val="28"/>
        </w:rPr>
        <w:t>The future focus and work of the APPG</w:t>
      </w:r>
      <w:r w:rsidRPr="00854BF5">
        <w:rPr>
          <w:rFonts w:asciiTheme="minorHAnsi" w:hAnsiTheme="minorHAnsi" w:cs="Arial"/>
          <w:sz w:val="28"/>
          <w:szCs w:val="28"/>
        </w:rPr>
        <w:t>,</w:t>
      </w:r>
      <w:r w:rsidR="00F86E2E" w:rsidRPr="00854BF5">
        <w:rPr>
          <w:rFonts w:asciiTheme="minorHAnsi" w:hAnsiTheme="minorHAnsi" w:cs="Arial"/>
          <w:sz w:val="28"/>
          <w:szCs w:val="28"/>
        </w:rPr>
        <w:t xml:space="preserve"> based on previous discussions held at the AGM in 2020, and the previous meeting in February. Suggestions summed up and shared. Jack </w:t>
      </w:r>
      <w:proofErr w:type="spellStart"/>
      <w:r w:rsidR="00F86E2E" w:rsidRPr="00854BF5">
        <w:rPr>
          <w:rFonts w:asciiTheme="minorHAnsi" w:hAnsiTheme="minorHAnsi" w:cs="Arial"/>
          <w:sz w:val="28"/>
          <w:szCs w:val="28"/>
        </w:rPr>
        <w:t>Mayorcas</w:t>
      </w:r>
      <w:proofErr w:type="spellEnd"/>
      <w:r w:rsidR="00F86E2E" w:rsidRPr="00854BF5">
        <w:rPr>
          <w:rFonts w:asciiTheme="minorHAnsi" w:hAnsiTheme="minorHAnsi" w:cs="Arial"/>
          <w:sz w:val="28"/>
          <w:szCs w:val="28"/>
        </w:rPr>
        <w:t xml:space="preserve"> and Susan Coles</w:t>
      </w:r>
      <w:r w:rsidRPr="00854BF5">
        <w:rPr>
          <w:rFonts w:asciiTheme="minorHAnsi" w:hAnsiTheme="minorHAnsi" w:cs="Arial"/>
          <w:sz w:val="28"/>
          <w:szCs w:val="28"/>
        </w:rPr>
        <w:t xml:space="preserve"> will sum up previous discussions</w:t>
      </w:r>
    </w:p>
    <w:p w:rsidR="00F86E2E" w:rsidRPr="00854BF5" w:rsidRDefault="00F86E2E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Next meeting- time and date and platform</w:t>
      </w:r>
    </w:p>
    <w:p w:rsidR="00F86E2E" w:rsidRPr="00854BF5" w:rsidRDefault="00854BF5" w:rsidP="00F86E2E">
      <w:pPr>
        <w:pStyle w:val="ListParagraph"/>
        <w:numPr>
          <w:ilvl w:val="0"/>
          <w:numId w:val="17"/>
        </w:numPr>
        <w:ind w:right="282"/>
        <w:jc w:val="left"/>
        <w:outlineLvl w:val="0"/>
        <w:rPr>
          <w:rFonts w:asciiTheme="minorHAnsi" w:hAnsiTheme="minorHAnsi" w:cs="Arial"/>
          <w:sz w:val="28"/>
          <w:szCs w:val="28"/>
        </w:rPr>
      </w:pPr>
      <w:r w:rsidRPr="00854BF5">
        <w:rPr>
          <w:rFonts w:asciiTheme="minorHAnsi" w:hAnsiTheme="minorHAnsi" w:cs="Arial"/>
          <w:sz w:val="28"/>
          <w:szCs w:val="28"/>
        </w:rPr>
        <w:t>AOB</w:t>
      </w:r>
    </w:p>
    <w:p w:rsidR="004E3072" w:rsidRPr="00DD67A8" w:rsidRDefault="00502E78" w:rsidP="00951364">
      <w:pPr>
        <w:spacing w:after="160" w:line="480" w:lineRule="auto"/>
        <w:jc w:val="center"/>
        <w:rPr>
          <w:rFonts w:eastAsia="Calibri"/>
          <w:sz w:val="22"/>
          <w:szCs w:val="22"/>
          <w:lang w:eastAsia="en-US"/>
        </w:rPr>
      </w:pPr>
    </w:p>
    <w:p w:rsidR="004F3DAA" w:rsidRDefault="00502E78" w:rsidP="00951364">
      <w:pPr>
        <w:spacing w:after="160" w:line="480" w:lineRule="auto"/>
        <w:rPr>
          <w:rFonts w:eastAsia="Calibri"/>
          <w:sz w:val="22"/>
          <w:szCs w:val="22"/>
          <w:lang w:eastAsia="en-US"/>
        </w:rPr>
      </w:pPr>
    </w:p>
    <w:p w:rsidR="004F3DAA" w:rsidRPr="00506335" w:rsidRDefault="00502E78" w:rsidP="0095136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951364" w:rsidRPr="00506335" w:rsidRDefault="00951364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51364" w:rsidRPr="00506335" w:rsidSect="004F3DAA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8CE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15678"/>
    <w:multiLevelType w:val="hybridMultilevel"/>
    <w:tmpl w:val="CB26FA88"/>
    <w:lvl w:ilvl="0" w:tplc="2C622146">
      <w:start w:val="4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1900"/>
    <w:multiLevelType w:val="hybridMultilevel"/>
    <w:tmpl w:val="F6B04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120C2"/>
    <w:multiLevelType w:val="hybridMultilevel"/>
    <w:tmpl w:val="1918000A"/>
    <w:lvl w:ilvl="0" w:tplc="68645B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09C57AF9"/>
    <w:multiLevelType w:val="multilevel"/>
    <w:tmpl w:val="E714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87409"/>
    <w:multiLevelType w:val="hybridMultilevel"/>
    <w:tmpl w:val="EEB88D70"/>
    <w:lvl w:ilvl="0" w:tplc="9EF24708">
      <w:start w:val="1"/>
      <w:numFmt w:val="decimal"/>
      <w:lvlText w:val="%1."/>
      <w:lvlJc w:val="left"/>
      <w:pPr>
        <w:ind w:left="1011" w:hanging="58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0A42ED"/>
    <w:multiLevelType w:val="hybridMultilevel"/>
    <w:tmpl w:val="9B463AC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85749E3"/>
    <w:multiLevelType w:val="hybridMultilevel"/>
    <w:tmpl w:val="AAA0558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D11EF"/>
    <w:multiLevelType w:val="hybridMultilevel"/>
    <w:tmpl w:val="45B6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56AD"/>
    <w:multiLevelType w:val="hybridMultilevel"/>
    <w:tmpl w:val="C2524994"/>
    <w:lvl w:ilvl="0" w:tplc="270C7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CF53B7E"/>
    <w:multiLevelType w:val="hybridMultilevel"/>
    <w:tmpl w:val="2E1C702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2DD6471"/>
    <w:multiLevelType w:val="hybridMultilevel"/>
    <w:tmpl w:val="C25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C0FF5"/>
    <w:multiLevelType w:val="hybridMultilevel"/>
    <w:tmpl w:val="C1D20DB8"/>
    <w:lvl w:ilvl="0" w:tplc="270C7EC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6B1EB0"/>
    <w:multiLevelType w:val="hybridMultilevel"/>
    <w:tmpl w:val="147C4D4C"/>
    <w:lvl w:ilvl="0" w:tplc="3306C3A4">
      <w:start w:val="1"/>
      <w:numFmt w:val="decimal"/>
      <w:lvlText w:val="%1."/>
      <w:lvlJc w:val="left"/>
      <w:pPr>
        <w:ind w:left="1513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4430A6B"/>
    <w:multiLevelType w:val="hybridMultilevel"/>
    <w:tmpl w:val="B06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32337"/>
    <w:multiLevelType w:val="hybridMultilevel"/>
    <w:tmpl w:val="4D6A3494"/>
    <w:lvl w:ilvl="0" w:tplc="8A6A65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573D1"/>
    <w:multiLevelType w:val="multilevel"/>
    <w:tmpl w:val="DD4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982AC6"/>
    <w:rsid w:val="000A3418"/>
    <w:rsid w:val="001104AD"/>
    <w:rsid w:val="001558F9"/>
    <w:rsid w:val="002B0D23"/>
    <w:rsid w:val="00314421"/>
    <w:rsid w:val="006E3354"/>
    <w:rsid w:val="00854BF5"/>
    <w:rsid w:val="008B223F"/>
    <w:rsid w:val="00951364"/>
    <w:rsid w:val="00982AC6"/>
    <w:rsid w:val="009E5D6E"/>
    <w:rsid w:val="00C62A5C"/>
    <w:rsid w:val="00DD67A8"/>
    <w:rsid w:val="00E03FD1"/>
    <w:rsid w:val="00F44432"/>
    <w:rsid w:val="00F86E2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8A61F6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61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61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61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A61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A61F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61F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61F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61F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A61F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C6"/>
    <w:rPr>
      <w:rFonts w:ascii="Tahoma" w:hAnsi="Tahoma" w:cs="Tahoma"/>
      <w:sz w:val="16"/>
      <w:szCs w:val="16"/>
    </w:rPr>
  </w:style>
  <w:style w:type="paragraph" w:customStyle="1" w:styleId="ColorfulShading-Accent31">
    <w:name w:val="Colorful Shading - Accent 31"/>
    <w:basedOn w:val="Normal"/>
    <w:uiPriority w:val="34"/>
    <w:rsid w:val="00982A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6B3C"/>
  </w:style>
  <w:style w:type="character" w:styleId="Hyperlink">
    <w:name w:val="Hyperlink"/>
    <w:uiPriority w:val="99"/>
    <w:unhideWhenUsed/>
    <w:rsid w:val="003A436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A61F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61F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61F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A61F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A61F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A61F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A61F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A61F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A61F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8A61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61F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A61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1F6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8A61F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A61F6"/>
    <w:rPr>
      <w:b/>
      <w:color w:val="C0504D"/>
    </w:rPr>
  </w:style>
  <w:style w:type="character" w:styleId="Emphasis">
    <w:name w:val="Emphasis"/>
    <w:uiPriority w:val="20"/>
    <w:qFormat/>
    <w:rsid w:val="008A61F6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8A61F6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8A61F6"/>
  </w:style>
  <w:style w:type="paragraph" w:customStyle="1" w:styleId="ColorfulList-Accent11">
    <w:name w:val="Colorful List - Accent 11"/>
    <w:basedOn w:val="Normal"/>
    <w:uiPriority w:val="34"/>
    <w:qFormat/>
    <w:rsid w:val="008A61F6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8A61F6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8A61F6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A61F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8A61F6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8A61F6"/>
    <w:rPr>
      <w:i/>
    </w:rPr>
  </w:style>
  <w:style w:type="character" w:customStyle="1" w:styleId="PlainTable41">
    <w:name w:val="Plain Table 41"/>
    <w:uiPriority w:val="21"/>
    <w:qFormat/>
    <w:rsid w:val="008A61F6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8A61F6"/>
    <w:rPr>
      <w:b/>
    </w:rPr>
  </w:style>
  <w:style w:type="character" w:customStyle="1" w:styleId="TableGridLight1">
    <w:name w:val="Table Grid Light1"/>
    <w:uiPriority w:val="32"/>
    <w:qFormat/>
    <w:rsid w:val="008A61F6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8A61F6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A61F6"/>
    <w:pPr>
      <w:outlineLvl w:val="9"/>
    </w:pPr>
  </w:style>
  <w:style w:type="character" w:customStyle="1" w:styleId="UnresolvedMention1">
    <w:name w:val="Unresolved Mention1"/>
    <w:uiPriority w:val="99"/>
    <w:semiHidden/>
    <w:unhideWhenUsed/>
    <w:rsid w:val="0035542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4A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80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80"/>
    <w:rPr>
      <w:b/>
      <w:bCs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5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An informal meeting (online) Tuesday June 2nd 2-4 pm</vt:lpstr>
      <vt:lpstr/>
      <vt:lpstr>Agenda</vt:lpstr>
      <vt:lpstr>Meeting focus/theme: will focus on discussion and sharing of how teaching and le</vt:lpstr>
      <vt:lpstr/>
      <vt:lpstr>Welcome. Sharon Hodgson MP. 5 mins</vt:lpstr>
      <vt:lpstr>Zoom protocol reminders. Susan Coles, NSEAD. 5 mins</vt:lpstr>
      <vt:lpstr>Summary of NSEAD's activities since 'lockdown' and plans for Conference etc. Mic</vt:lpstr>
      <vt:lpstr>Examination changes 2020, a summary from Liz MacFarlane, President elect, NSEAD.</vt:lpstr>
      <vt:lpstr>The teacher’s point of view: what lockdown has meant for them in primary, second</vt:lpstr>
      <vt:lpstr>Wellbeing issues, young people and art educators, around Covid 19. The NSEAD Spe</vt:lpstr>
      <vt:lpstr>Group discussion chaired by Sharon Hodgson. The future focus and work of the APP</vt:lpstr>
      <vt:lpstr>Next meeting- time and date and platform.</vt:lpstr>
      <vt:lpstr>AOB.</vt:lpstr>
    </vt:vector>
  </TitlesOfParts>
  <Company>Houses of Parliament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Sophie Leach</cp:lastModifiedBy>
  <cp:revision>2</cp:revision>
  <cp:lastPrinted>2019-01-14T12:54:00Z</cp:lastPrinted>
  <dcterms:created xsi:type="dcterms:W3CDTF">2020-11-25T10:34:00Z</dcterms:created>
  <dcterms:modified xsi:type="dcterms:W3CDTF">2020-11-25T10:34:00Z</dcterms:modified>
</cp:coreProperties>
</file>