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1"/>
        <w:tblW w:w="0" w:type="auto"/>
        <w:tblLayout w:type="fixed"/>
        <w:tblLook w:val="06A0" w:firstRow="1" w:lastRow="0" w:firstColumn="1" w:lastColumn="0" w:noHBand="1" w:noVBand="1"/>
      </w:tblPr>
      <w:tblGrid>
        <w:gridCol w:w="2040"/>
        <w:gridCol w:w="6780"/>
      </w:tblGrid>
      <w:tr w:rsidR="00857397" w14:paraId="3FE632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4E7DA385" w14:textId="77777777" w:rsidR="00857397" w:rsidRDefault="00770087" w:rsidP="00857397">
            <w:r>
              <w:rPr>
                <w:noProof/>
                <w:lang w:eastAsia="en-US"/>
              </w:rPr>
              <w:drawing>
                <wp:inline distT="0" distB="0" distL="0" distR="0" wp14:anchorId="0D5ED6CB" wp14:editId="0A62DD3A">
                  <wp:extent cx="1085850" cy="1085850"/>
                  <wp:effectExtent l="0" t="0" r="0" b="0"/>
                  <wp:docPr id="2078563859" name="Picture 2078563859" descr="new nsea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c>
          <w:tcPr>
            <w:tcW w:w="6780" w:type="dxa"/>
            <w:vAlign w:val="center"/>
          </w:tcPr>
          <w:p w14:paraId="44F6FBDC" w14:textId="77777777" w:rsidR="00857397" w:rsidRDefault="008B4DA0"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p>
          <w:p w14:paraId="5228F8E5"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r w:rsidRPr="757FF29C">
              <w:rPr>
                <w:rFonts w:ascii="Arial" w:eastAsia="Arial" w:hAnsi="Arial" w:cs="Arial"/>
                <w:color w:val="1F497D" w:themeColor="text2"/>
                <w:sz w:val="18"/>
                <w:szCs w:val="18"/>
                <w:lang w:val="en-GB"/>
              </w:rPr>
              <w:t xml:space="preserve">National Society for Education in Art &amp; Design </w:t>
            </w:r>
          </w:p>
          <w:p w14:paraId="08E13818"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r w:rsidRPr="757FF29C">
              <w:rPr>
                <w:rFonts w:ascii="Arial" w:eastAsia="Arial" w:hAnsi="Arial" w:cs="Arial"/>
                <w:color w:val="1F497D" w:themeColor="text2"/>
                <w:sz w:val="18"/>
                <w:szCs w:val="18"/>
                <w:lang w:val="en-GB"/>
              </w:rPr>
              <w:t>3 Mason’s Wharf, Corsham, SN13 9FY United Kingdom</w:t>
            </w:r>
          </w:p>
          <w:p w14:paraId="4331AE76"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r w:rsidRPr="757FF29C">
              <w:rPr>
                <w:rFonts w:ascii="Arial" w:eastAsia="Arial" w:hAnsi="Arial" w:cs="Arial"/>
                <w:color w:val="1F497D" w:themeColor="text2"/>
                <w:sz w:val="18"/>
                <w:szCs w:val="18"/>
                <w:lang w:val="en-GB"/>
              </w:rPr>
              <w:t xml:space="preserve">Tel: 01225 810134 Fax: 01225 812730 </w:t>
            </w:r>
            <w:hyperlink>
              <w:r w:rsidRPr="757FF29C">
                <w:rPr>
                  <w:rStyle w:val="Hyperlink"/>
                  <w:rFonts w:ascii="Arial" w:eastAsia="Arial" w:hAnsi="Arial" w:cs="Arial"/>
                  <w:color w:val="1F497D" w:themeColor="text2"/>
                  <w:sz w:val="18"/>
                  <w:szCs w:val="18"/>
                  <w:lang w:val="en-GB"/>
                </w:rPr>
                <w:t>www.nsead.org</w:t>
              </w:r>
            </w:hyperlink>
          </w:p>
          <w:p w14:paraId="63FEB21E" w14:textId="77777777" w:rsidR="00857397" w:rsidRDefault="008B4DA0"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p>
          <w:p w14:paraId="3D040D27"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General Secretary: Michele Gregson</w:t>
            </w:r>
          </w:p>
          <w:p w14:paraId="5F796C5B"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Patrons: Keith Brymer Jones; Professor Sir Christopher Frayling MA PhD.</w:t>
            </w:r>
          </w:p>
          <w:p w14:paraId="503EBB12"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 xml:space="preserve">Professor Magdalene Odundo OBE; Cornelia Parker OBE RA; Dr Janina Ramirez. </w:t>
            </w:r>
          </w:p>
          <w:p w14:paraId="119B7D7B" w14:textId="77777777" w:rsidR="00857397" w:rsidRDefault="00770087"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4"/>
                <w:szCs w:val="14"/>
              </w:rPr>
            </w:pPr>
            <w:r w:rsidRPr="757FF29C">
              <w:rPr>
                <w:rFonts w:ascii="Arial" w:eastAsia="Arial" w:hAnsi="Arial" w:cs="Arial"/>
                <w:color w:val="1F497D" w:themeColor="text2"/>
                <w:sz w:val="14"/>
                <w:szCs w:val="14"/>
                <w:lang w:val="en-GB"/>
              </w:rPr>
              <w:t>Sir Nicholas Serota; Lady Frances Sorrell; Sir John Sorrell; Bob and Roberta Smith OBE RA</w:t>
            </w:r>
          </w:p>
          <w:p w14:paraId="1529864B" w14:textId="77777777" w:rsidR="00857397" w:rsidRDefault="008B4DA0" w:rsidP="0085739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1F497D" w:themeColor="text2"/>
                <w:sz w:val="18"/>
                <w:szCs w:val="18"/>
              </w:rPr>
            </w:pPr>
          </w:p>
          <w:p w14:paraId="75119DF8" w14:textId="77777777" w:rsidR="00857397" w:rsidRDefault="008B4DA0" w:rsidP="00857397">
            <w:pPr>
              <w:cnfStyle w:val="100000000000" w:firstRow="1" w:lastRow="0" w:firstColumn="0" w:lastColumn="0" w:oddVBand="0" w:evenVBand="0" w:oddHBand="0" w:evenHBand="0" w:firstRowFirstColumn="0" w:firstRowLastColumn="0" w:lastRowFirstColumn="0" w:lastRowLastColumn="0"/>
              <w:rPr>
                <w:sz w:val="22"/>
                <w:szCs w:val="22"/>
              </w:rPr>
            </w:pPr>
          </w:p>
        </w:tc>
      </w:tr>
    </w:tbl>
    <w:p w14:paraId="7D1F9E38" w14:textId="77777777" w:rsidR="00857397" w:rsidRDefault="008B4DA0" w:rsidP="00857397">
      <w:pPr>
        <w:rPr>
          <w:rFonts w:asciiTheme="majorHAnsi" w:eastAsia="Calibri" w:hAnsiTheme="majorHAnsi" w:cstheme="majorBidi"/>
          <w:sz w:val="22"/>
          <w:szCs w:val="22"/>
          <w:highlight w:val="yellow"/>
        </w:rPr>
      </w:pPr>
    </w:p>
    <w:p w14:paraId="4105BB30" w14:textId="77777777" w:rsidR="00857397" w:rsidRDefault="008B4DA0" w:rsidP="00857397">
      <w:pPr>
        <w:rPr>
          <w:rFonts w:asciiTheme="majorHAnsi" w:eastAsia="Calibri" w:hAnsiTheme="majorHAnsi" w:cstheme="majorBidi"/>
          <w:sz w:val="22"/>
          <w:szCs w:val="22"/>
          <w:highlight w:val="yellow"/>
        </w:rPr>
      </w:pPr>
    </w:p>
    <w:p w14:paraId="13EAE932" w14:textId="77777777" w:rsidR="00857397" w:rsidRDefault="00770087" w:rsidP="00857397">
      <w:pPr>
        <w:pStyle w:val="paragraph"/>
        <w:spacing w:before="0" w:beforeAutospacing="0" w:after="0" w:afterAutospacing="0"/>
        <w:textAlignment w:val="baseline"/>
        <w:rPr>
          <w:rStyle w:val="eop"/>
          <w:rFonts w:ascii="Cambria" w:eastAsia="Cambria" w:hAnsi="Cambria" w:cs="Cambria"/>
          <w:lang w:val="en-US"/>
        </w:rPr>
      </w:pPr>
      <w:r w:rsidRPr="004E5CDA">
        <w:rPr>
          <w:rStyle w:val="normaltextrun"/>
          <w:rFonts w:asciiTheme="majorHAnsi" w:hAnsiTheme="majorHAnsi" w:cstheme="majorHAnsi"/>
          <w:sz w:val="22"/>
          <w:szCs w:val="22"/>
          <w:lang w:val="en-US"/>
        </w:rPr>
        <w:t>2</w:t>
      </w:r>
      <w:r w:rsidRPr="004E5CDA">
        <w:rPr>
          <w:rStyle w:val="normaltextrun"/>
          <w:rFonts w:asciiTheme="majorHAnsi" w:hAnsiTheme="majorHAnsi" w:cstheme="majorHAnsi"/>
          <w:sz w:val="22"/>
          <w:szCs w:val="22"/>
          <w:vertAlign w:val="superscript"/>
          <w:lang w:val="en-US"/>
        </w:rPr>
        <w:t>nd</w:t>
      </w:r>
      <w:r w:rsidRPr="004E5CDA">
        <w:rPr>
          <w:rStyle w:val="normaltextrun"/>
          <w:rFonts w:asciiTheme="majorHAnsi" w:hAnsiTheme="majorHAnsi" w:cstheme="majorHAnsi"/>
          <w:sz w:val="22"/>
          <w:szCs w:val="22"/>
          <w:lang w:val="en-US"/>
        </w:rPr>
        <w:t> January 2021 </w:t>
      </w:r>
      <w:r w:rsidRPr="004E5CDA">
        <w:rPr>
          <w:rStyle w:val="eop"/>
          <w:rFonts w:asciiTheme="majorHAnsi" w:hAnsiTheme="majorHAnsi" w:cstheme="majorHAnsi"/>
          <w:sz w:val="22"/>
          <w:szCs w:val="22"/>
        </w:rPr>
        <w:t> </w:t>
      </w:r>
    </w:p>
    <w:p w14:paraId="3600E4F4" w14:textId="77777777" w:rsidR="004E5CDA" w:rsidRPr="004E5CDA" w:rsidRDefault="008B4DA0" w:rsidP="004E5CDA">
      <w:pPr>
        <w:pStyle w:val="paragraph"/>
        <w:spacing w:before="0" w:beforeAutospacing="0" w:after="0" w:afterAutospacing="0"/>
        <w:jc w:val="center"/>
        <w:textAlignment w:val="baseline"/>
        <w:rPr>
          <w:rFonts w:asciiTheme="majorHAnsi" w:hAnsiTheme="majorHAnsi" w:cstheme="majorHAnsi"/>
          <w:b/>
          <w:bCs/>
          <w:sz w:val="22"/>
          <w:szCs w:val="22"/>
        </w:rPr>
      </w:pPr>
    </w:p>
    <w:p w14:paraId="5B5C2A8C" w14:textId="77777777" w:rsidR="00857397" w:rsidRPr="004E5CDA" w:rsidRDefault="00770087" w:rsidP="004E5CDA">
      <w:pPr>
        <w:pStyle w:val="paragraph"/>
        <w:spacing w:before="0" w:beforeAutospacing="0" w:after="0" w:afterAutospacing="0"/>
        <w:jc w:val="center"/>
        <w:textAlignment w:val="baseline"/>
        <w:rPr>
          <w:rFonts w:asciiTheme="majorHAnsi" w:hAnsiTheme="majorHAnsi" w:cstheme="majorHAnsi"/>
          <w:b/>
          <w:bCs/>
          <w:sz w:val="22"/>
          <w:szCs w:val="22"/>
        </w:rPr>
      </w:pPr>
      <w:r w:rsidRPr="004E5CDA">
        <w:rPr>
          <w:rStyle w:val="normaltextrun"/>
          <w:rFonts w:asciiTheme="majorHAnsi" w:hAnsiTheme="majorHAnsi" w:cstheme="majorHAnsi"/>
          <w:b/>
          <w:bCs/>
          <w:sz w:val="22"/>
          <w:szCs w:val="22"/>
          <w:lang w:val="en-US"/>
        </w:rPr>
        <w:t>COVID-19 – the delayed reopening of schools and colleges in January 2021</w:t>
      </w:r>
    </w:p>
    <w:p w14:paraId="79D928C1" w14:textId="77777777" w:rsidR="00857397" w:rsidRPr="004E5CDA" w:rsidRDefault="008B4DA0" w:rsidP="00857397">
      <w:pPr>
        <w:pStyle w:val="paragraph"/>
        <w:spacing w:before="0" w:beforeAutospacing="0" w:after="0" w:afterAutospacing="0"/>
        <w:textAlignment w:val="baseline"/>
        <w:rPr>
          <w:rStyle w:val="normaltextrun"/>
        </w:rPr>
      </w:pPr>
    </w:p>
    <w:p w14:paraId="1AFD6389" w14:textId="77777777" w:rsidR="00857397" w:rsidRPr="00857397" w:rsidRDefault="00770087" w:rsidP="00857397">
      <w:pPr>
        <w:pStyle w:val="paragraph"/>
        <w:spacing w:before="0" w:beforeAutospacing="0" w:after="0" w:afterAutospacing="0"/>
        <w:textAlignment w:val="baseline"/>
        <w:rPr>
          <w:rStyle w:val="eop"/>
          <w:rFonts w:asciiTheme="majorHAnsi" w:hAnsiTheme="majorHAnsi"/>
          <w:sz w:val="22"/>
        </w:rPr>
      </w:pPr>
      <w:r w:rsidRPr="00857397">
        <w:rPr>
          <w:rStyle w:val="normaltextrun"/>
          <w:rFonts w:asciiTheme="majorHAnsi" w:hAnsiTheme="majorHAnsi" w:cstheme="majorHAnsi"/>
          <w:sz w:val="22"/>
          <w:szCs w:val="22"/>
          <w:lang w:val="en-US"/>
        </w:rPr>
        <w:t>To: Headteachers </w:t>
      </w:r>
      <w:r w:rsidRPr="00857397">
        <w:rPr>
          <w:rStyle w:val="eop"/>
          <w:rFonts w:asciiTheme="majorHAnsi" w:hAnsiTheme="majorHAnsi" w:cstheme="majorHAnsi"/>
          <w:sz w:val="22"/>
          <w:szCs w:val="22"/>
        </w:rPr>
        <w:t> </w:t>
      </w:r>
    </w:p>
    <w:p w14:paraId="05E03625" w14:textId="77777777" w:rsidR="00857397" w:rsidRPr="00857397" w:rsidRDefault="008B4DA0" w:rsidP="00857397">
      <w:pPr>
        <w:pStyle w:val="paragraph"/>
        <w:spacing w:before="0" w:beforeAutospacing="0" w:after="0" w:afterAutospacing="0"/>
        <w:textAlignment w:val="baseline"/>
        <w:rPr>
          <w:rFonts w:asciiTheme="majorHAnsi" w:hAnsiTheme="majorHAnsi" w:cstheme="majorHAnsi"/>
          <w:sz w:val="22"/>
          <w:szCs w:val="22"/>
        </w:rPr>
      </w:pPr>
    </w:p>
    <w:p w14:paraId="0589E5D6" w14:textId="77777777" w:rsidR="00857397" w:rsidRPr="00857397" w:rsidRDefault="00770087" w:rsidP="00857397">
      <w:pPr>
        <w:rPr>
          <w:rFonts w:asciiTheme="majorHAnsi" w:hAnsiTheme="majorHAnsi"/>
          <w:sz w:val="22"/>
        </w:rPr>
      </w:pPr>
      <w:r w:rsidRPr="00857397">
        <w:rPr>
          <w:rFonts w:asciiTheme="majorHAnsi" w:hAnsiTheme="majorHAnsi"/>
          <w:sz w:val="22"/>
        </w:rPr>
        <w:t>On the 17th December 2020, the UK Governme</w:t>
      </w:r>
      <w:r>
        <w:rPr>
          <w:rFonts w:asciiTheme="majorHAnsi" w:hAnsiTheme="majorHAnsi"/>
          <w:sz w:val="22"/>
        </w:rPr>
        <w:t xml:space="preserve">nt announced that all secondary schools and </w:t>
      </w:r>
      <w:r w:rsidRPr="00857397">
        <w:rPr>
          <w:rFonts w:asciiTheme="majorHAnsi" w:hAnsiTheme="majorHAnsi"/>
          <w:sz w:val="22"/>
        </w:rPr>
        <w:t>colleges in England would be required to stagger the opening of schools in order to set up mass testing for pupils and staff. In meetings with Department for Education officials</w:t>
      </w:r>
      <w:r>
        <w:rPr>
          <w:rFonts w:asciiTheme="majorHAnsi" w:hAnsiTheme="majorHAnsi"/>
          <w:sz w:val="22"/>
        </w:rPr>
        <w:t>,</w:t>
      </w:r>
      <w:r w:rsidRPr="00857397">
        <w:rPr>
          <w:rFonts w:asciiTheme="majorHAnsi" w:hAnsiTheme="majorHAnsi"/>
          <w:sz w:val="22"/>
        </w:rPr>
        <w:t xml:space="preserve"> </w:t>
      </w:r>
      <w:r>
        <w:rPr>
          <w:rFonts w:asciiTheme="majorHAnsi" w:hAnsiTheme="majorHAnsi"/>
          <w:sz w:val="22"/>
        </w:rPr>
        <w:t xml:space="preserve">stakeholder </w:t>
      </w:r>
      <w:r w:rsidRPr="00857397">
        <w:rPr>
          <w:rFonts w:asciiTheme="majorHAnsi" w:hAnsiTheme="majorHAnsi"/>
          <w:sz w:val="22"/>
        </w:rPr>
        <w:t>organisations, including NSEAD, made it clear that we did not believe this could be achieved.</w:t>
      </w:r>
      <w:r>
        <w:rPr>
          <w:rFonts w:asciiTheme="majorHAnsi" w:hAnsiTheme="majorHAnsi"/>
          <w:sz w:val="22"/>
        </w:rPr>
        <w:t> </w:t>
      </w:r>
      <w:r w:rsidRPr="00857397">
        <w:rPr>
          <w:rFonts w:asciiTheme="majorHAnsi" w:hAnsiTheme="majorHAnsi"/>
          <w:sz w:val="22"/>
        </w:rPr>
        <w:t>We asked why primary schools were not included in plans to introduce lateral flow testing, despite rising levels of transmission in those settings.</w:t>
      </w:r>
      <w:r>
        <w:rPr>
          <w:rFonts w:asciiTheme="majorHAnsi" w:hAnsiTheme="majorHAnsi"/>
          <w:sz w:val="22"/>
        </w:rPr>
        <w:t> </w:t>
      </w:r>
      <w:r w:rsidRPr="00857397">
        <w:rPr>
          <w:rFonts w:asciiTheme="majorHAnsi" w:hAnsiTheme="majorHAnsi"/>
          <w:sz w:val="22"/>
        </w:rPr>
        <w:t>We asked for the SAGE reports to be published. We asked for the findings of Nervtag into transmission amongst children to be shared.</w:t>
      </w:r>
      <w:r>
        <w:rPr>
          <w:rFonts w:asciiTheme="majorHAnsi" w:hAnsiTheme="majorHAnsi"/>
          <w:sz w:val="22"/>
        </w:rPr>
        <w:t> </w:t>
      </w:r>
      <w:r w:rsidRPr="00857397">
        <w:rPr>
          <w:rFonts w:asciiTheme="majorHAnsi" w:hAnsiTheme="majorHAnsi"/>
          <w:sz w:val="22"/>
        </w:rPr>
        <w:t>We made it clear that the escalation of Coronavirus transmission with the new variant</w:t>
      </w:r>
      <w:r>
        <w:rPr>
          <w:rFonts w:asciiTheme="majorHAnsi" w:hAnsiTheme="majorHAnsi"/>
          <w:sz w:val="22"/>
        </w:rPr>
        <w:t xml:space="preserve">, </w:t>
      </w:r>
      <w:r w:rsidRPr="00857397">
        <w:rPr>
          <w:rFonts w:asciiTheme="majorHAnsi" w:hAnsiTheme="majorHAnsi"/>
          <w:sz w:val="22"/>
        </w:rPr>
        <w:t>which the Government has told us is up to 70% more transmissible</w:t>
      </w:r>
      <w:r>
        <w:rPr>
          <w:rFonts w:asciiTheme="majorHAnsi" w:hAnsiTheme="majorHAnsi"/>
          <w:sz w:val="22"/>
        </w:rPr>
        <w:t>, </w:t>
      </w:r>
      <w:r w:rsidRPr="00857397">
        <w:rPr>
          <w:rFonts w:asciiTheme="majorHAnsi" w:hAnsiTheme="majorHAnsi"/>
          <w:sz w:val="22"/>
        </w:rPr>
        <w:t>posed an increased risk to staff, students and their families. </w:t>
      </w:r>
    </w:p>
    <w:p w14:paraId="164305A8" w14:textId="77777777" w:rsidR="00857397" w:rsidRPr="004E5CDA" w:rsidRDefault="008B4DA0" w:rsidP="00857397">
      <w:pPr>
        <w:rPr>
          <w:rFonts w:asciiTheme="majorHAnsi" w:hAnsiTheme="majorHAnsi" w:cstheme="majorHAnsi"/>
          <w:sz w:val="22"/>
          <w:szCs w:val="22"/>
        </w:rPr>
      </w:pPr>
    </w:p>
    <w:p w14:paraId="243CB960" w14:textId="77777777" w:rsidR="00857397" w:rsidRPr="004E5CDA" w:rsidRDefault="00770087" w:rsidP="00857397">
      <w:pPr>
        <w:rPr>
          <w:rFonts w:asciiTheme="majorHAnsi" w:hAnsiTheme="majorHAnsi" w:cstheme="majorHAnsi"/>
          <w:sz w:val="22"/>
          <w:szCs w:val="22"/>
        </w:rPr>
      </w:pPr>
      <w:r w:rsidRPr="004E5CDA">
        <w:rPr>
          <w:rFonts w:asciiTheme="majorHAnsi" w:hAnsiTheme="majorHAnsi" w:cstheme="majorHAnsi"/>
          <w:sz w:val="22"/>
          <w:szCs w:val="22"/>
        </w:rPr>
        <w:t>We asked for a delay in the opening of all schools and colleges to allow adequate time to set up mass testing, and to act as a ‘circuit breaker’. The decision was made regardless that the default position should be maintained – that schools and colleges remain open to all pupils except in exceptional circumstances. We believe that these are exceptional circumstances. </w:t>
      </w:r>
    </w:p>
    <w:p w14:paraId="48A06C52" w14:textId="77777777" w:rsidR="00857397" w:rsidRPr="004E5CDA" w:rsidRDefault="008B4DA0" w:rsidP="00857397">
      <w:pPr>
        <w:pStyle w:val="paragraph"/>
        <w:spacing w:before="0" w:beforeAutospacing="0" w:after="0" w:afterAutospacing="0"/>
        <w:textAlignment w:val="baseline"/>
        <w:rPr>
          <w:rFonts w:asciiTheme="majorHAnsi" w:hAnsiTheme="majorHAnsi" w:cstheme="majorHAnsi"/>
          <w:sz w:val="22"/>
          <w:szCs w:val="22"/>
        </w:rPr>
      </w:pPr>
    </w:p>
    <w:p w14:paraId="4D685477" w14:textId="77777777" w:rsidR="00857397" w:rsidRPr="004E5CDA" w:rsidRDefault="00770087" w:rsidP="00857397">
      <w:pPr>
        <w:pStyle w:val="paragraph"/>
        <w:spacing w:before="0" w:beforeAutospacing="0" w:after="0" w:afterAutospacing="0"/>
        <w:textAlignment w:val="baseline"/>
        <w:rPr>
          <w:rStyle w:val="normaltextrun"/>
        </w:rPr>
      </w:pPr>
      <w:r w:rsidRPr="004E5CDA">
        <w:rPr>
          <w:rStyle w:val="normaltextrun"/>
          <w:rFonts w:asciiTheme="majorHAnsi" w:hAnsiTheme="majorHAnsi" w:cstheme="majorHAnsi"/>
          <w:sz w:val="22"/>
          <w:szCs w:val="22"/>
          <w:lang w:val="en-US"/>
        </w:rPr>
        <w:t>The Government has made several revisions to their directives since then. At this point, there is remaining uncertainty over whether it is safe for schools and colleges to remain open. Rates of community transmission are rising rapidly, and SAGE have advised the UK Government that the ‘R’ rate might be kept below 1 if schools stay closed in January. In addition, we note reports that more children are becoming ill with Covid-19 with grave concern. </w:t>
      </w:r>
    </w:p>
    <w:p w14:paraId="367D286E" w14:textId="77777777" w:rsidR="00857397" w:rsidRPr="004E5CDA" w:rsidRDefault="008B4DA0" w:rsidP="00857397">
      <w:pPr>
        <w:pStyle w:val="paragraph"/>
        <w:spacing w:before="0" w:beforeAutospacing="0" w:after="0" w:afterAutospacing="0"/>
        <w:textAlignment w:val="baseline"/>
        <w:rPr>
          <w:rStyle w:val="normaltextrun"/>
        </w:rPr>
      </w:pPr>
    </w:p>
    <w:p w14:paraId="7A84DD92" w14:textId="0FA62C93" w:rsidR="00C56D4E" w:rsidRPr="004E5CDA" w:rsidRDefault="00770087" w:rsidP="00857397">
      <w:pPr>
        <w:pStyle w:val="paragraph"/>
        <w:spacing w:before="0" w:beforeAutospacing="0" w:after="0" w:afterAutospacing="0"/>
        <w:textAlignment w:val="baseline"/>
        <w:rPr>
          <w:rStyle w:val="normaltextrun"/>
        </w:rPr>
      </w:pPr>
      <w:r w:rsidRPr="004E5CDA">
        <w:rPr>
          <w:rStyle w:val="normaltextrun"/>
          <w:rFonts w:asciiTheme="majorHAnsi" w:hAnsiTheme="majorHAnsi" w:cstheme="majorHAnsi"/>
          <w:sz w:val="22"/>
          <w:szCs w:val="22"/>
          <w:lang w:val="en-US"/>
        </w:rPr>
        <w:t xml:space="preserve">In this rapidly changing situation, NSEAD urge you to review your Covid-security plans and take action to ensure that the health and safety of your pupils and staff is not compromised. We are in full agreement with our </w:t>
      </w:r>
      <w:r w:rsidR="00B87E30">
        <w:rPr>
          <w:rStyle w:val="normaltextrun"/>
          <w:rFonts w:asciiTheme="majorHAnsi" w:hAnsiTheme="majorHAnsi" w:cstheme="majorHAnsi"/>
          <w:sz w:val="22"/>
          <w:szCs w:val="22"/>
          <w:lang w:val="en-US"/>
        </w:rPr>
        <w:t>fellow</w:t>
      </w:r>
      <w:r w:rsidRPr="004E5CDA">
        <w:rPr>
          <w:rStyle w:val="normaltextrun"/>
          <w:rFonts w:asciiTheme="majorHAnsi" w:hAnsiTheme="majorHAnsi" w:cstheme="majorHAnsi"/>
          <w:sz w:val="22"/>
          <w:szCs w:val="22"/>
          <w:lang w:val="en-US"/>
        </w:rPr>
        <w:t xml:space="preserve"> Trade Unions and TUC affiliates that the Government should follow SAGE recommendations. We join other Trade Unions in calling for a delay for the re-opening of all schools and colleges to provide a vital ‘circuit breaker’ for transmission, and the opportunity to review, revise and update Covid-security plans.</w:t>
      </w:r>
      <w:r w:rsidRPr="004E5CDA">
        <w:rPr>
          <w:rStyle w:val="eop"/>
          <w:rFonts w:asciiTheme="majorHAnsi" w:hAnsiTheme="majorHAnsi" w:cstheme="majorHAnsi"/>
          <w:sz w:val="22"/>
          <w:szCs w:val="22"/>
        </w:rPr>
        <w:t> </w:t>
      </w:r>
      <w:r w:rsidRPr="004E5CDA">
        <w:rPr>
          <w:rStyle w:val="normaltextrun"/>
          <w:rFonts w:asciiTheme="majorHAnsi" w:hAnsiTheme="majorHAnsi" w:cstheme="majorHAnsi"/>
          <w:sz w:val="22"/>
          <w:szCs w:val="22"/>
          <w:lang w:val="en-US"/>
        </w:rPr>
        <w:t xml:space="preserve"> </w:t>
      </w:r>
    </w:p>
    <w:p w14:paraId="56353388" w14:textId="77777777" w:rsidR="00C56D4E" w:rsidRPr="004E5CDA" w:rsidRDefault="008B4DA0" w:rsidP="00857397">
      <w:pPr>
        <w:pStyle w:val="paragraph"/>
        <w:spacing w:before="0" w:beforeAutospacing="0" w:after="0" w:afterAutospacing="0"/>
        <w:textAlignment w:val="baseline"/>
        <w:rPr>
          <w:rStyle w:val="normaltextrun"/>
        </w:rPr>
      </w:pPr>
    </w:p>
    <w:p w14:paraId="5206CE3C" w14:textId="77777777" w:rsidR="00D74B75" w:rsidRPr="004E5CDA" w:rsidRDefault="00770087" w:rsidP="00857397">
      <w:pPr>
        <w:pStyle w:val="paragraph"/>
        <w:spacing w:before="0" w:beforeAutospacing="0" w:after="0" w:afterAutospacing="0"/>
        <w:textAlignment w:val="baseline"/>
        <w:rPr>
          <w:rFonts w:asciiTheme="majorHAnsi" w:hAnsiTheme="majorHAnsi" w:cstheme="majorHAnsi"/>
          <w:color w:val="000000"/>
          <w:sz w:val="22"/>
          <w:szCs w:val="22"/>
          <w:shd w:val="clear" w:color="auto" w:fill="FFFFFF"/>
        </w:rPr>
      </w:pPr>
      <w:r w:rsidRPr="004E5CDA">
        <w:rPr>
          <w:rStyle w:val="normaltextrun"/>
          <w:rFonts w:asciiTheme="majorHAnsi" w:hAnsiTheme="majorHAnsi" w:cstheme="majorHAnsi"/>
          <w:sz w:val="22"/>
          <w:szCs w:val="22"/>
          <w:lang w:val="en-US"/>
        </w:rPr>
        <w:t xml:space="preserve">Employers cannot continue to operate on the basis of outdated risk assessments produced when Covid-19 transmission levels were at their lowest immediately prior to full reopening at the start of the autumn term. Since then, under lockdown conditions we have seen a trebling of cases every </w:t>
      </w:r>
      <w:r w:rsidRPr="004E5CDA">
        <w:rPr>
          <w:rStyle w:val="normaltextrun"/>
          <w:rFonts w:asciiTheme="majorHAnsi" w:hAnsiTheme="majorHAnsi" w:cstheme="majorHAnsi"/>
          <w:sz w:val="22"/>
          <w:szCs w:val="22"/>
          <w:lang w:val="en-US"/>
        </w:rPr>
        <w:lastRenderedPageBreak/>
        <w:t>two weeks. Transmission rates are accelerating and NSEAD believe that this constitutes a serious and foreseeable risk to the health and safety to all those working in school and college environments. </w:t>
      </w:r>
      <w:r w:rsidRPr="004E5CDA">
        <w:rPr>
          <w:rStyle w:val="eop"/>
          <w:rFonts w:asciiTheme="majorHAnsi" w:hAnsiTheme="majorHAnsi" w:cstheme="majorHAnsi"/>
          <w:sz w:val="22"/>
          <w:szCs w:val="22"/>
        </w:rPr>
        <w:t xml:space="preserve">We appreciate that there is an absence of updated guidance from the Government, however </w:t>
      </w:r>
      <w:r w:rsidRPr="004E5CDA">
        <w:rPr>
          <w:rFonts w:asciiTheme="majorHAnsi" w:hAnsiTheme="majorHAnsi" w:cstheme="majorHAnsi"/>
          <w:color w:val="000000"/>
          <w:sz w:val="22"/>
          <w:szCs w:val="22"/>
          <w:shd w:val="clear" w:color="auto" w:fill="FFFFFF"/>
        </w:rPr>
        <w:t xml:space="preserve">new </w:t>
      </w:r>
      <w:r>
        <w:rPr>
          <w:rFonts w:asciiTheme="majorHAnsi" w:hAnsiTheme="majorHAnsi" w:cstheme="majorHAnsi"/>
          <w:color w:val="000000"/>
          <w:sz w:val="22"/>
          <w:szCs w:val="22"/>
          <w:shd w:val="clear" w:color="auto" w:fill="FFFFFF"/>
        </w:rPr>
        <w:t>C</w:t>
      </w:r>
      <w:r w:rsidRPr="004E5CDA">
        <w:rPr>
          <w:rFonts w:asciiTheme="majorHAnsi" w:hAnsiTheme="majorHAnsi" w:cstheme="majorHAnsi"/>
          <w:color w:val="000000"/>
          <w:sz w:val="22"/>
          <w:szCs w:val="22"/>
          <w:shd w:val="clear" w:color="auto" w:fill="FFFFFF"/>
        </w:rPr>
        <w:t>ovid-related safety measures should address as a minimum:</w:t>
      </w:r>
    </w:p>
    <w:p w14:paraId="6A22A7DD" w14:textId="77777777" w:rsidR="004E5CDA" w:rsidRPr="004E5CDA" w:rsidRDefault="008B4DA0" w:rsidP="00857397">
      <w:pPr>
        <w:pStyle w:val="paragraph"/>
        <w:spacing w:before="0" w:beforeAutospacing="0" w:after="0" w:afterAutospacing="0"/>
        <w:textAlignment w:val="baseline"/>
        <w:rPr>
          <w:rFonts w:asciiTheme="majorHAnsi" w:hAnsiTheme="majorHAnsi" w:cstheme="majorHAnsi"/>
          <w:color w:val="000000"/>
          <w:sz w:val="22"/>
          <w:szCs w:val="22"/>
          <w:shd w:val="clear" w:color="auto" w:fill="FFFFFF"/>
        </w:rPr>
      </w:pPr>
    </w:p>
    <w:p w14:paraId="4E8EC1D8" w14:textId="77777777" w:rsidR="00D74B75" w:rsidRPr="004E5CDA" w:rsidRDefault="00770087" w:rsidP="004E5CDA">
      <w:pPr>
        <w:pStyle w:val="paragraph"/>
        <w:numPr>
          <w:ilvl w:val="0"/>
          <w:numId w:val="4"/>
        </w:numPr>
        <w:spacing w:before="0" w:beforeAutospacing="0" w:after="0" w:afterAutospacing="0"/>
        <w:textAlignment w:val="baseline"/>
        <w:rPr>
          <w:rFonts w:asciiTheme="majorHAnsi" w:hAnsiTheme="majorHAnsi" w:cstheme="majorHAnsi"/>
          <w:sz w:val="22"/>
          <w:szCs w:val="22"/>
        </w:rPr>
      </w:pPr>
      <w:r>
        <w:rPr>
          <w:rStyle w:val="eop"/>
          <w:rFonts w:asciiTheme="majorHAnsi" w:hAnsiTheme="majorHAnsi" w:cstheme="majorHAnsi"/>
          <w:sz w:val="22"/>
          <w:szCs w:val="22"/>
        </w:rPr>
        <w:t>An</w:t>
      </w:r>
      <w:r w:rsidRPr="004E5CDA">
        <w:rPr>
          <w:rStyle w:val="eop"/>
          <w:rFonts w:asciiTheme="majorHAnsi" w:hAnsiTheme="majorHAnsi" w:cstheme="majorHAnsi"/>
          <w:sz w:val="22"/>
          <w:szCs w:val="22"/>
        </w:rPr>
        <w:t xml:space="preserve"> updated</w:t>
      </w:r>
      <w:r w:rsidRPr="004E5CDA">
        <w:rPr>
          <w:rFonts w:asciiTheme="majorHAnsi" w:hAnsiTheme="majorHAnsi" w:cstheme="majorHAnsi"/>
          <w:sz w:val="22"/>
          <w:szCs w:val="22"/>
        </w:rPr>
        <w:t xml:space="preserve"> plan for systems of control, that takes account of PHE information about Coronavirus transmission in your local area, including new risk assessments agreed with full consultation with all staff and unions, before reopening to staff and pupils in January. </w:t>
      </w:r>
    </w:p>
    <w:p w14:paraId="55AF5F46" w14:textId="77777777" w:rsidR="00D74B75" w:rsidRPr="004E5CDA" w:rsidRDefault="008B4DA0" w:rsidP="00857397">
      <w:pPr>
        <w:pStyle w:val="paragraph"/>
        <w:spacing w:before="0" w:beforeAutospacing="0" w:after="0" w:afterAutospacing="0"/>
        <w:textAlignment w:val="baseline"/>
        <w:rPr>
          <w:rFonts w:asciiTheme="majorHAnsi" w:hAnsiTheme="majorHAnsi" w:cstheme="majorHAnsi"/>
          <w:sz w:val="22"/>
          <w:szCs w:val="22"/>
        </w:rPr>
      </w:pPr>
    </w:p>
    <w:p w14:paraId="43E6D82C" w14:textId="5F4E18AF" w:rsidR="00D74B75" w:rsidRPr="004E5CDA" w:rsidRDefault="00770087" w:rsidP="004E5CDA">
      <w:pPr>
        <w:pStyle w:val="paragraph"/>
        <w:numPr>
          <w:ilvl w:val="0"/>
          <w:numId w:val="4"/>
        </w:numPr>
        <w:spacing w:before="0" w:beforeAutospacing="0" w:after="0" w:afterAutospacing="0"/>
        <w:textAlignment w:val="baseline"/>
        <w:rPr>
          <w:rFonts w:asciiTheme="majorHAnsi" w:hAnsiTheme="majorHAnsi" w:cstheme="majorHAnsi"/>
          <w:sz w:val="22"/>
          <w:szCs w:val="22"/>
        </w:rPr>
      </w:pPr>
      <w:r w:rsidRPr="004E5CDA">
        <w:rPr>
          <w:rFonts w:asciiTheme="majorHAnsi" w:hAnsiTheme="majorHAnsi" w:cstheme="majorHAnsi"/>
          <w:sz w:val="22"/>
          <w:szCs w:val="22"/>
        </w:rPr>
        <w:t xml:space="preserve">New risk assessments must be made for clinically extremely vulnerable, and also staff identified as being at higher risk from Covid-19. CEV and higher risk employees working in tier 4 areas should be instructed to work from home. </w:t>
      </w:r>
    </w:p>
    <w:p w14:paraId="09FFDE5D" w14:textId="77777777" w:rsidR="00D74B75" w:rsidRPr="004E5CDA" w:rsidRDefault="008B4DA0" w:rsidP="00857397">
      <w:pPr>
        <w:pStyle w:val="paragraph"/>
        <w:spacing w:before="0" w:beforeAutospacing="0" w:after="0" w:afterAutospacing="0"/>
        <w:textAlignment w:val="baseline"/>
        <w:rPr>
          <w:rFonts w:asciiTheme="majorHAnsi" w:hAnsiTheme="majorHAnsi" w:cstheme="majorHAnsi"/>
          <w:sz w:val="22"/>
          <w:szCs w:val="22"/>
        </w:rPr>
      </w:pPr>
    </w:p>
    <w:p w14:paraId="3802491D" w14:textId="77777777" w:rsidR="00857397" w:rsidRPr="004E5CDA" w:rsidRDefault="00770087" w:rsidP="004E5CDA">
      <w:pPr>
        <w:pStyle w:val="paragraph"/>
        <w:numPr>
          <w:ilvl w:val="0"/>
          <w:numId w:val="4"/>
        </w:numPr>
        <w:spacing w:before="0" w:beforeAutospacing="0" w:after="0" w:afterAutospacing="0"/>
        <w:textAlignment w:val="baseline"/>
        <w:rPr>
          <w:rStyle w:val="eop"/>
        </w:rPr>
      </w:pPr>
      <w:r w:rsidRPr="004E5CDA">
        <w:rPr>
          <w:rFonts w:asciiTheme="majorHAnsi" w:hAnsiTheme="majorHAnsi" w:cstheme="majorHAnsi"/>
          <w:sz w:val="22"/>
          <w:szCs w:val="22"/>
        </w:rPr>
        <w:t xml:space="preserve">Employees must receive training and updated written guidance on safe working practice, and there must be such procedures as necessary to ensure full compliance with the measures in the risk assessments. </w:t>
      </w:r>
    </w:p>
    <w:p w14:paraId="4ABBA145" w14:textId="77777777" w:rsidR="00857397" w:rsidRPr="004E5CDA" w:rsidRDefault="008B4DA0" w:rsidP="00857397">
      <w:pPr>
        <w:pStyle w:val="paragraph"/>
        <w:spacing w:before="0" w:beforeAutospacing="0" w:after="0" w:afterAutospacing="0"/>
        <w:textAlignment w:val="baseline"/>
        <w:rPr>
          <w:rFonts w:asciiTheme="majorHAnsi" w:hAnsiTheme="majorHAnsi" w:cstheme="majorHAnsi"/>
          <w:sz w:val="22"/>
          <w:szCs w:val="22"/>
        </w:rPr>
      </w:pPr>
    </w:p>
    <w:p w14:paraId="1B26B5B3" w14:textId="77777777" w:rsidR="00C56D4E" w:rsidRPr="004E5CDA" w:rsidRDefault="008B4DA0" w:rsidP="00857397">
      <w:pPr>
        <w:pStyle w:val="paragraph"/>
        <w:spacing w:before="0" w:beforeAutospacing="0" w:after="0" w:afterAutospacing="0"/>
        <w:textAlignment w:val="baseline"/>
        <w:rPr>
          <w:rStyle w:val="eop"/>
        </w:rPr>
      </w:pPr>
    </w:p>
    <w:p w14:paraId="37156181" w14:textId="77777777" w:rsidR="00857397" w:rsidRPr="004E5CDA" w:rsidRDefault="00770087" w:rsidP="00857397">
      <w:pPr>
        <w:pStyle w:val="paragraph"/>
        <w:spacing w:before="0" w:beforeAutospacing="0" w:after="0" w:afterAutospacing="0"/>
        <w:textAlignment w:val="baseline"/>
        <w:rPr>
          <w:rStyle w:val="eop"/>
        </w:rPr>
      </w:pPr>
      <w:r w:rsidRPr="004E5CDA">
        <w:rPr>
          <w:rStyle w:val="normaltextrun"/>
          <w:rFonts w:asciiTheme="majorHAnsi" w:hAnsiTheme="majorHAnsi" w:cstheme="majorHAnsi"/>
          <w:sz w:val="22"/>
          <w:szCs w:val="22"/>
          <w:lang w:val="en-US"/>
        </w:rPr>
        <w:t>NSEAD advises our members to ensure that their schools, colleges and other settings have consulted and completed revised risk assessments, taking full account of the additional risks associated with the Coronavirus. Our members are entitled to protection under the following provisions:</w:t>
      </w:r>
      <w:r w:rsidRPr="004E5CDA">
        <w:rPr>
          <w:rStyle w:val="eop"/>
          <w:rFonts w:asciiTheme="majorHAnsi" w:hAnsiTheme="majorHAnsi" w:cstheme="majorHAnsi"/>
          <w:sz w:val="22"/>
          <w:szCs w:val="22"/>
        </w:rPr>
        <w:t> </w:t>
      </w:r>
    </w:p>
    <w:p w14:paraId="4A4A64A9" w14:textId="77777777" w:rsidR="00857397" w:rsidRPr="004E5CDA" w:rsidRDefault="008B4DA0" w:rsidP="00857397">
      <w:pPr>
        <w:pStyle w:val="paragraph"/>
        <w:spacing w:before="0" w:beforeAutospacing="0" w:after="0" w:afterAutospacing="0"/>
        <w:textAlignment w:val="baseline"/>
        <w:rPr>
          <w:rFonts w:asciiTheme="majorHAnsi" w:hAnsiTheme="majorHAnsi" w:cstheme="majorHAnsi"/>
          <w:sz w:val="22"/>
          <w:szCs w:val="22"/>
        </w:rPr>
      </w:pPr>
    </w:p>
    <w:p w14:paraId="23047639"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Regulations 3 and 8 of the Management of Health &amp; Safety at Work Regulations 1999</w:t>
      </w:r>
      <w:r w:rsidRPr="004E5CDA">
        <w:rPr>
          <w:rStyle w:val="eop"/>
          <w:rFonts w:asciiTheme="majorHAnsi" w:hAnsiTheme="majorHAnsi" w:cstheme="majorHAnsi"/>
          <w:sz w:val="22"/>
          <w:szCs w:val="22"/>
        </w:rPr>
        <w:t> </w:t>
      </w:r>
    </w:p>
    <w:p w14:paraId="7D381F7A"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 4 of the Personal Protective Equipment at Work Regulations 1992 </w:t>
      </w:r>
      <w:r w:rsidRPr="004E5CDA">
        <w:rPr>
          <w:rStyle w:val="eop"/>
          <w:rFonts w:asciiTheme="majorHAnsi" w:hAnsiTheme="majorHAnsi" w:cstheme="majorHAnsi"/>
          <w:sz w:val="22"/>
          <w:szCs w:val="22"/>
        </w:rPr>
        <w:t> </w:t>
      </w:r>
    </w:p>
    <w:p w14:paraId="6D1C830E"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 4 of the Workplace (Health, Safety &amp; Welfare) Regulations 1992 </w:t>
      </w:r>
      <w:r w:rsidRPr="004E5CDA">
        <w:rPr>
          <w:rStyle w:val="eop"/>
          <w:rFonts w:asciiTheme="majorHAnsi" w:hAnsiTheme="majorHAnsi" w:cstheme="majorHAnsi"/>
          <w:sz w:val="22"/>
          <w:szCs w:val="22"/>
        </w:rPr>
        <w:t> </w:t>
      </w:r>
    </w:p>
    <w:p w14:paraId="79DC941D" w14:textId="77777777" w:rsidR="00857397" w:rsidRPr="004E5CDA" w:rsidRDefault="00770087" w:rsidP="00857397">
      <w:pPr>
        <w:pStyle w:val="paragraph"/>
        <w:numPr>
          <w:ilvl w:val="0"/>
          <w:numId w:val="3"/>
        </w:numPr>
        <w:spacing w:before="0" w:beforeAutospacing="0" w:after="0" w:afterAutospacing="0"/>
        <w:jc w:val="both"/>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Regulation 7 of the Control of Substances Hazardous to Health Regulations 2002</w:t>
      </w:r>
      <w:r w:rsidRPr="004E5CDA">
        <w:rPr>
          <w:rStyle w:val="eop"/>
          <w:rFonts w:asciiTheme="majorHAnsi" w:hAnsiTheme="majorHAnsi" w:cstheme="majorHAnsi"/>
          <w:sz w:val="22"/>
          <w:szCs w:val="22"/>
        </w:rPr>
        <w:t> </w:t>
      </w:r>
    </w:p>
    <w:p w14:paraId="1E2B0942" w14:textId="77777777" w:rsidR="00857397" w:rsidRPr="004E5CDA" w:rsidRDefault="00770087" w:rsidP="00857397">
      <w:pPr>
        <w:pStyle w:val="paragraph"/>
        <w:numPr>
          <w:ilvl w:val="0"/>
          <w:numId w:val="3"/>
        </w:numPr>
        <w:spacing w:before="0" w:beforeAutospacing="0" w:after="0" w:afterAutospacing="0"/>
        <w:jc w:val="both"/>
        <w:textAlignment w:val="baseline"/>
        <w:rPr>
          <w:rStyle w:val="eop"/>
        </w:rPr>
      </w:pPr>
      <w:r w:rsidRPr="004E5CDA">
        <w:rPr>
          <w:rStyle w:val="normaltextrun"/>
          <w:rFonts w:asciiTheme="majorHAnsi" w:hAnsiTheme="majorHAnsi" w:cstheme="majorHAnsi"/>
          <w:sz w:val="22"/>
          <w:szCs w:val="22"/>
          <w:lang w:val="en-US"/>
        </w:rPr>
        <w:t>Sections 2 and 3 of the Health &amp; Safety Act 1974</w:t>
      </w:r>
      <w:r w:rsidRPr="004E5CDA">
        <w:rPr>
          <w:rStyle w:val="eop"/>
          <w:rFonts w:asciiTheme="majorHAnsi" w:hAnsiTheme="majorHAnsi" w:cstheme="majorHAnsi"/>
          <w:sz w:val="22"/>
          <w:szCs w:val="22"/>
        </w:rPr>
        <w:t> </w:t>
      </w:r>
    </w:p>
    <w:p w14:paraId="740EF207" w14:textId="77777777" w:rsidR="00857397" w:rsidRPr="004E5CDA" w:rsidRDefault="008B4DA0" w:rsidP="00857397">
      <w:pPr>
        <w:pStyle w:val="paragraph"/>
        <w:spacing w:before="0" w:beforeAutospacing="0" w:after="0" w:afterAutospacing="0"/>
        <w:ind w:left="1080"/>
        <w:textAlignment w:val="baseline"/>
        <w:rPr>
          <w:rFonts w:asciiTheme="majorHAnsi" w:hAnsiTheme="majorHAnsi" w:cstheme="majorHAnsi"/>
          <w:sz w:val="22"/>
          <w:szCs w:val="22"/>
        </w:rPr>
      </w:pPr>
    </w:p>
    <w:p w14:paraId="7C67FA90" w14:textId="77777777" w:rsidR="004E5CDA" w:rsidRPr="004E5CDA" w:rsidRDefault="00770087" w:rsidP="004E5CDA">
      <w:pPr>
        <w:pStyle w:val="paragraph"/>
        <w:spacing w:before="0" w:beforeAutospacing="0" w:after="0" w:afterAutospacing="0"/>
        <w:textAlignment w:val="baseline"/>
        <w:rPr>
          <w:rStyle w:val="eop"/>
        </w:rPr>
      </w:pPr>
      <w:r w:rsidRPr="004E5CDA">
        <w:rPr>
          <w:rStyle w:val="normaltextrun"/>
          <w:rFonts w:asciiTheme="majorHAnsi" w:hAnsiTheme="majorHAnsi" w:cstheme="majorHAnsi"/>
          <w:sz w:val="22"/>
          <w:szCs w:val="22"/>
          <w:lang w:val="en-US"/>
        </w:rPr>
        <w:t>Given the gravity of the threat to life, we have no choice but to advise our members not to put themselves in danger if they are not satisfied that mitigation meas</w:t>
      </w:r>
      <w:r>
        <w:rPr>
          <w:rStyle w:val="normaltextrun"/>
          <w:rFonts w:asciiTheme="majorHAnsi" w:hAnsiTheme="majorHAnsi" w:cstheme="majorHAnsi"/>
          <w:sz w:val="22"/>
          <w:szCs w:val="22"/>
          <w:lang w:val="en-US"/>
        </w:rPr>
        <w:t xml:space="preserve">ures are in place that reflect </w:t>
      </w:r>
      <w:r w:rsidRPr="004E5CDA">
        <w:rPr>
          <w:rStyle w:val="normaltextrun"/>
          <w:rFonts w:asciiTheme="majorHAnsi" w:hAnsiTheme="majorHAnsi" w:cstheme="majorHAnsi"/>
          <w:sz w:val="22"/>
          <w:szCs w:val="22"/>
          <w:lang w:val="en-US"/>
        </w:rPr>
        <w:t>increased risks of transmission of the Coronavirus. If a satisfactory, revised Covid-security plan, with full staff consultation is not in place they should not be forced to return to work.</w:t>
      </w:r>
      <w:r w:rsidRPr="004E5CDA">
        <w:rPr>
          <w:rStyle w:val="eop"/>
          <w:rFonts w:asciiTheme="majorHAnsi" w:hAnsiTheme="majorHAnsi" w:cstheme="majorHAnsi"/>
          <w:sz w:val="22"/>
          <w:szCs w:val="22"/>
        </w:rPr>
        <w:t> </w:t>
      </w:r>
    </w:p>
    <w:p w14:paraId="3C04689D" w14:textId="77777777" w:rsidR="004E5CDA" w:rsidRPr="004E5CDA" w:rsidRDefault="008B4DA0" w:rsidP="004E5CDA">
      <w:pPr>
        <w:pStyle w:val="paragraph"/>
        <w:spacing w:before="0" w:beforeAutospacing="0" w:after="0" w:afterAutospacing="0"/>
        <w:textAlignment w:val="baseline"/>
        <w:rPr>
          <w:rStyle w:val="eop"/>
        </w:rPr>
      </w:pPr>
    </w:p>
    <w:p w14:paraId="102E2415" w14:textId="77777777" w:rsidR="00857397" w:rsidRPr="004E5CDA" w:rsidRDefault="00770087" w:rsidP="00857397">
      <w:pPr>
        <w:pStyle w:val="paragraph"/>
        <w:spacing w:before="0" w:beforeAutospacing="0" w:after="0" w:afterAutospacing="0"/>
        <w:textAlignment w:val="baseline"/>
        <w:rPr>
          <w:rStyle w:val="normaltextrun"/>
        </w:rPr>
      </w:pPr>
      <w:r w:rsidRPr="004E5CDA">
        <w:rPr>
          <w:rStyle w:val="normaltextrun"/>
          <w:rFonts w:asciiTheme="majorHAnsi" w:hAnsiTheme="majorHAnsi" w:cstheme="majorHAnsi"/>
          <w:sz w:val="22"/>
          <w:szCs w:val="22"/>
          <w:lang w:val="en-US"/>
        </w:rPr>
        <w:t xml:space="preserve">We ask you to discharge your responsibility as an employer for health and safety at </w:t>
      </w:r>
      <w:r>
        <w:rPr>
          <w:rStyle w:val="normaltextrun"/>
          <w:rFonts w:asciiTheme="majorHAnsi" w:hAnsiTheme="majorHAnsi" w:cstheme="majorHAnsi"/>
          <w:sz w:val="22"/>
          <w:szCs w:val="22"/>
          <w:lang w:val="en-US"/>
        </w:rPr>
        <w:t xml:space="preserve">work, and to </w:t>
      </w:r>
      <w:r w:rsidRPr="004E5CDA">
        <w:rPr>
          <w:rStyle w:val="normaltextrun"/>
          <w:rFonts w:asciiTheme="majorHAnsi" w:hAnsiTheme="majorHAnsi" w:cstheme="majorHAnsi"/>
          <w:sz w:val="22"/>
          <w:szCs w:val="22"/>
          <w:lang w:val="en-US"/>
        </w:rPr>
        <w:t>recognise this acceleration in transmission to be a circumstance of danger which</w:t>
      </w:r>
      <w:r>
        <w:rPr>
          <w:rStyle w:val="normaltextrun"/>
          <w:rFonts w:asciiTheme="majorHAnsi" w:hAnsiTheme="majorHAnsi" w:cstheme="majorHAnsi"/>
          <w:sz w:val="22"/>
          <w:szCs w:val="22"/>
          <w:lang w:val="en-US"/>
        </w:rPr>
        <w:t xml:space="preserve">, </w:t>
      </w:r>
      <w:r w:rsidRPr="004E5CDA">
        <w:rPr>
          <w:rStyle w:val="normaltextrun"/>
          <w:rFonts w:asciiTheme="majorHAnsi" w:hAnsiTheme="majorHAnsi" w:cstheme="majorHAnsi"/>
          <w:sz w:val="22"/>
          <w:szCs w:val="22"/>
          <w:lang w:val="en-US"/>
        </w:rPr>
        <w:t>as defined under Section 44 and 100 of the Employment Rights Act 1996</w:t>
      </w:r>
      <w:r>
        <w:rPr>
          <w:rStyle w:val="normaltextrun"/>
          <w:rFonts w:asciiTheme="majorHAnsi" w:hAnsiTheme="majorHAnsi" w:cstheme="majorHAnsi"/>
          <w:sz w:val="22"/>
          <w:szCs w:val="22"/>
          <w:lang w:val="en-US"/>
        </w:rPr>
        <w:t>,</w:t>
      </w:r>
      <w:r w:rsidRPr="004E5CDA">
        <w:rPr>
          <w:rStyle w:val="normaltextrun"/>
          <w:rFonts w:asciiTheme="majorHAnsi" w:hAnsiTheme="majorHAnsi" w:cstheme="majorHAnsi"/>
          <w:sz w:val="22"/>
          <w:szCs w:val="22"/>
          <w:lang w:val="en-US"/>
        </w:rPr>
        <w:t xml:space="preserve"> our members have reasonable be</w:t>
      </w:r>
      <w:r>
        <w:rPr>
          <w:rStyle w:val="normaltextrun"/>
          <w:rFonts w:asciiTheme="majorHAnsi" w:hAnsiTheme="majorHAnsi" w:cstheme="majorHAnsi"/>
          <w:sz w:val="22"/>
          <w:szCs w:val="22"/>
          <w:lang w:val="en-US"/>
        </w:rPr>
        <w:t>lief to be serious and imminent</w:t>
      </w:r>
      <w:r w:rsidRPr="004E5CDA">
        <w:rPr>
          <w:rStyle w:val="normaltextrun"/>
          <w:rFonts w:asciiTheme="majorHAnsi" w:hAnsiTheme="majorHAnsi" w:cstheme="majorHAnsi"/>
          <w:sz w:val="22"/>
          <w:szCs w:val="22"/>
          <w:lang w:val="en-US"/>
        </w:rPr>
        <w:t xml:space="preserve">. Our expectation is that our members should not be subjected to detriment and/or dismissal if they exercise their right to refuse to return to a place of work that they reasonably believe to be dangerous. </w:t>
      </w:r>
    </w:p>
    <w:p w14:paraId="552AF353" w14:textId="77777777" w:rsidR="00857397" w:rsidRPr="004E5CDA" w:rsidRDefault="008B4DA0" w:rsidP="00857397">
      <w:pPr>
        <w:pStyle w:val="paragraph"/>
        <w:spacing w:before="0" w:beforeAutospacing="0" w:after="0" w:afterAutospacing="0"/>
        <w:textAlignment w:val="baseline"/>
        <w:rPr>
          <w:rStyle w:val="normaltextrun"/>
        </w:rPr>
      </w:pPr>
    </w:p>
    <w:p w14:paraId="6BC58BBE" w14:textId="77777777" w:rsidR="00857397" w:rsidRPr="004E5CDA" w:rsidRDefault="00770087" w:rsidP="00857397">
      <w:pPr>
        <w:pStyle w:val="paragraph"/>
        <w:spacing w:before="0" w:beforeAutospacing="0" w:after="0" w:afterAutospacing="0"/>
        <w:textAlignment w:val="baseline"/>
        <w:rPr>
          <w:rStyle w:val="eop"/>
        </w:rPr>
      </w:pPr>
      <w:r w:rsidRPr="004E5CDA">
        <w:rPr>
          <w:rStyle w:val="normaltextrun"/>
          <w:rFonts w:asciiTheme="majorHAnsi" w:hAnsiTheme="majorHAnsi" w:cstheme="majorHAnsi"/>
          <w:sz w:val="22"/>
          <w:szCs w:val="22"/>
          <w:lang w:val="en-US"/>
        </w:rPr>
        <w:t>We expect teachers’ contractual rights with regard to pay and other conditions of service must be adhered to at all times, including when planning for onsite or remote education provision. </w:t>
      </w:r>
    </w:p>
    <w:p w14:paraId="148EFB00" w14:textId="77777777" w:rsidR="00857397" w:rsidRPr="004E5CDA" w:rsidRDefault="008B4DA0" w:rsidP="00857397">
      <w:pPr>
        <w:pStyle w:val="paragraph"/>
        <w:spacing w:before="0" w:beforeAutospacing="0" w:after="0" w:afterAutospacing="0"/>
        <w:textAlignment w:val="baseline"/>
        <w:rPr>
          <w:rFonts w:asciiTheme="majorHAnsi" w:hAnsiTheme="majorHAnsi" w:cstheme="majorHAnsi"/>
          <w:sz w:val="22"/>
          <w:szCs w:val="22"/>
        </w:rPr>
      </w:pPr>
    </w:p>
    <w:p w14:paraId="4C3FF5F5"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 xml:space="preserve">We appreciate the extreme pressure that school leaders are working under, and assure you that we support all calls to delay reopening to pupils in order to ensure that you can complete all necessary planning, consultation and training of staff required to safeguard the health and safety </w:t>
      </w:r>
      <w:r w:rsidRPr="004E5CDA">
        <w:rPr>
          <w:rStyle w:val="normaltextrun"/>
          <w:rFonts w:asciiTheme="majorHAnsi" w:hAnsiTheme="majorHAnsi" w:cstheme="majorHAnsi"/>
          <w:sz w:val="22"/>
          <w:szCs w:val="22"/>
          <w:lang w:val="en-US"/>
        </w:rPr>
        <w:lastRenderedPageBreak/>
        <w:t>of staff and pupils. You can be assured that you have our full support in whatever measures are necessary to protect the health and safety of our members and the pupils in their care.</w:t>
      </w:r>
      <w:r w:rsidRPr="004E5CDA">
        <w:rPr>
          <w:rStyle w:val="eop"/>
          <w:rFonts w:asciiTheme="majorHAnsi" w:hAnsiTheme="majorHAnsi" w:cstheme="majorHAnsi"/>
          <w:sz w:val="22"/>
          <w:szCs w:val="22"/>
        </w:rPr>
        <w:t> </w:t>
      </w:r>
    </w:p>
    <w:p w14:paraId="4CCB925E"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eop"/>
          <w:rFonts w:asciiTheme="majorHAnsi" w:hAnsiTheme="majorHAnsi" w:cstheme="majorHAnsi"/>
          <w:sz w:val="22"/>
          <w:szCs w:val="22"/>
        </w:rPr>
        <w:t> </w:t>
      </w:r>
    </w:p>
    <w:p w14:paraId="38BAFC3C"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Yours faithfully</w:t>
      </w:r>
      <w:r w:rsidRPr="004E5CDA">
        <w:rPr>
          <w:rStyle w:val="eop"/>
          <w:rFonts w:asciiTheme="majorHAnsi" w:hAnsiTheme="majorHAnsi" w:cstheme="majorHAnsi"/>
          <w:sz w:val="22"/>
          <w:szCs w:val="22"/>
        </w:rPr>
        <w:t> </w:t>
      </w:r>
    </w:p>
    <w:p w14:paraId="786B6CB3" w14:textId="2561848D" w:rsidR="00857397" w:rsidRDefault="00770087" w:rsidP="00857397">
      <w:pPr>
        <w:pStyle w:val="paragraph"/>
        <w:spacing w:before="0" w:beforeAutospacing="0" w:after="0" w:afterAutospacing="0"/>
        <w:textAlignment w:val="baseline"/>
        <w:rPr>
          <w:rStyle w:val="eop"/>
          <w:rFonts w:asciiTheme="majorHAnsi" w:hAnsiTheme="majorHAnsi" w:cstheme="majorHAnsi"/>
          <w:sz w:val="22"/>
          <w:szCs w:val="22"/>
        </w:rPr>
      </w:pPr>
      <w:r w:rsidRPr="004E5CDA">
        <w:rPr>
          <w:rStyle w:val="eop"/>
          <w:rFonts w:asciiTheme="majorHAnsi" w:hAnsiTheme="majorHAnsi" w:cstheme="majorHAnsi"/>
          <w:sz w:val="22"/>
          <w:szCs w:val="22"/>
        </w:rPr>
        <w:t> </w:t>
      </w:r>
    </w:p>
    <w:p w14:paraId="2926D8E2" w14:textId="1C346507" w:rsidR="00F06C4B" w:rsidRDefault="00F06C4B" w:rsidP="00857397">
      <w:pPr>
        <w:pStyle w:val="paragraph"/>
        <w:spacing w:before="0" w:beforeAutospacing="0" w:after="0" w:afterAutospacing="0"/>
        <w:textAlignment w:val="baseline"/>
        <w:rPr>
          <w:rStyle w:val="eop"/>
          <w:rFonts w:asciiTheme="majorHAnsi" w:hAnsiTheme="majorHAnsi" w:cstheme="majorHAnsi"/>
          <w:sz w:val="22"/>
          <w:szCs w:val="22"/>
        </w:rPr>
      </w:pPr>
      <w:r>
        <w:rPr>
          <w:rFonts w:asciiTheme="majorHAnsi" w:hAnsiTheme="majorHAnsi" w:cstheme="majorHAnsi"/>
          <w:noProof/>
          <w:sz w:val="22"/>
          <w:szCs w:val="22"/>
        </w:rPr>
        <mc:AlternateContent>
          <mc:Choice Requires="wpi">
            <w:drawing>
              <wp:anchor distT="0" distB="0" distL="114300" distR="114300" simplePos="0" relativeHeight="251659264" behindDoc="0" locked="0" layoutInCell="1" allowOverlap="1" wp14:anchorId="21147C56" wp14:editId="5F7C9F7F">
                <wp:simplePos x="0" y="0"/>
                <wp:positionH relativeFrom="column">
                  <wp:posOffset>63350</wp:posOffset>
                </wp:positionH>
                <wp:positionV relativeFrom="paragraph">
                  <wp:posOffset>37365</wp:posOffset>
                </wp:positionV>
                <wp:extent cx="360" cy="360"/>
                <wp:effectExtent l="38100" t="38100" r="38100" b="38100"/>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23FB4F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3pt;margin-top:2.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">
                <v:imagedata r:id="rId9" o:title=""/>
                <o:lock v:ext="edit" rotation="t" aspectratio="f"/>
              </v:shape>
            </w:pict>
          </mc:Fallback>
        </mc:AlternateContent>
      </w:r>
    </w:p>
    <w:p w14:paraId="64FF27C2" w14:textId="4F7C790E" w:rsidR="00F06C4B" w:rsidRDefault="00F06C4B" w:rsidP="00857397">
      <w:pPr>
        <w:pStyle w:val="paragraph"/>
        <w:spacing w:before="0" w:beforeAutospacing="0" w:after="0" w:afterAutospacing="0"/>
        <w:textAlignment w:val="baseline"/>
        <w:rPr>
          <w:rStyle w:val="eop"/>
          <w:rFonts w:asciiTheme="majorHAnsi" w:hAnsiTheme="majorHAnsi" w:cstheme="majorHAnsi"/>
          <w:sz w:val="22"/>
          <w:szCs w:val="22"/>
        </w:rPr>
      </w:pPr>
      <w:r>
        <w:rPr>
          <w:rFonts w:asciiTheme="majorHAnsi" w:hAnsiTheme="majorHAnsi" w:cstheme="majorHAnsi"/>
          <w:noProof/>
          <w:sz w:val="22"/>
          <w:szCs w:val="22"/>
        </w:rPr>
        <mc:AlternateContent>
          <mc:Choice Requires="wpi">
            <w:drawing>
              <wp:anchor distT="0" distB="0" distL="114300" distR="114300" simplePos="0" relativeHeight="251660288" behindDoc="0" locked="0" layoutInCell="1" allowOverlap="1" wp14:anchorId="753CFD34" wp14:editId="3B79C2C3">
                <wp:simplePos x="0" y="0"/>
                <wp:positionH relativeFrom="column">
                  <wp:posOffset>35270</wp:posOffset>
                </wp:positionH>
                <wp:positionV relativeFrom="paragraph">
                  <wp:posOffset>-192215</wp:posOffset>
                </wp:positionV>
                <wp:extent cx="2718720" cy="541440"/>
                <wp:effectExtent l="38100" t="57150" r="5715" b="3048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2718720" cy="541440"/>
                      </w14:xfrm>
                    </w14:contentPart>
                  </a:graphicData>
                </a:graphic>
              </wp:anchor>
            </w:drawing>
          </mc:Choice>
          <mc:Fallback>
            <w:pict>
              <v:shape w14:anchorId="75F644CC" id="Ink 6" o:spid="_x0000_s1026" type="#_x0000_t75" style="position:absolute;margin-left:2.1pt;margin-top:-15.85pt;width:215.45pt;height:44.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">
                <v:imagedata r:id="rId11" o:title=""/>
                <o:lock v:ext="edit" rotation="t" aspectratio="f"/>
              </v:shape>
            </w:pict>
          </mc:Fallback>
        </mc:AlternateContent>
      </w:r>
    </w:p>
    <w:p w14:paraId="786DC53B" w14:textId="2634674A" w:rsidR="00F06C4B" w:rsidRDefault="00F06C4B" w:rsidP="00857397">
      <w:pPr>
        <w:pStyle w:val="paragraph"/>
        <w:spacing w:before="0" w:beforeAutospacing="0" w:after="0" w:afterAutospacing="0"/>
        <w:textAlignment w:val="baseline"/>
        <w:rPr>
          <w:rStyle w:val="eop"/>
          <w:rFonts w:asciiTheme="majorHAnsi" w:hAnsiTheme="majorHAnsi" w:cstheme="majorHAnsi"/>
          <w:sz w:val="22"/>
          <w:szCs w:val="22"/>
        </w:rPr>
      </w:pPr>
    </w:p>
    <w:p w14:paraId="436B494A" w14:textId="77777777" w:rsidR="00F06C4B" w:rsidRDefault="00F06C4B" w:rsidP="00857397">
      <w:pPr>
        <w:pStyle w:val="paragraph"/>
        <w:spacing w:before="0" w:beforeAutospacing="0" w:after="0" w:afterAutospacing="0"/>
        <w:textAlignment w:val="baseline"/>
        <w:rPr>
          <w:rStyle w:val="eop"/>
          <w:rFonts w:asciiTheme="majorHAnsi" w:hAnsiTheme="majorHAnsi" w:cstheme="majorHAnsi"/>
          <w:sz w:val="22"/>
          <w:szCs w:val="22"/>
        </w:rPr>
      </w:pPr>
    </w:p>
    <w:p w14:paraId="0F6AA0CE" w14:textId="77777777" w:rsidR="00F06C4B" w:rsidRPr="00F06C4B" w:rsidRDefault="00F06C4B" w:rsidP="00857397">
      <w:pPr>
        <w:pStyle w:val="paragraph"/>
        <w:spacing w:before="0" w:beforeAutospacing="0" w:after="0" w:afterAutospacing="0"/>
        <w:textAlignment w:val="baseline"/>
        <w:rPr>
          <w:rFonts w:asciiTheme="majorHAnsi" w:hAnsiTheme="majorHAnsi" w:cstheme="majorHAnsi"/>
          <w:b/>
          <w:bCs/>
          <w:sz w:val="22"/>
          <w:szCs w:val="22"/>
        </w:rPr>
      </w:pPr>
    </w:p>
    <w:p w14:paraId="4C36063D"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Michele Gregson</w:t>
      </w:r>
      <w:r w:rsidRPr="004E5CDA">
        <w:rPr>
          <w:rStyle w:val="eop"/>
          <w:rFonts w:asciiTheme="majorHAnsi" w:hAnsiTheme="majorHAnsi" w:cstheme="majorHAnsi"/>
          <w:sz w:val="22"/>
          <w:szCs w:val="22"/>
        </w:rPr>
        <w:t> </w:t>
      </w:r>
    </w:p>
    <w:p w14:paraId="4F9A2BB3"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normaltextrun"/>
          <w:rFonts w:asciiTheme="majorHAnsi" w:hAnsiTheme="majorHAnsi" w:cstheme="majorHAnsi"/>
          <w:sz w:val="22"/>
          <w:szCs w:val="22"/>
          <w:lang w:val="en-US"/>
        </w:rPr>
        <w:t>General Secretary, NSEAD</w:t>
      </w:r>
      <w:r w:rsidRPr="004E5CDA">
        <w:rPr>
          <w:rStyle w:val="eop"/>
          <w:rFonts w:asciiTheme="majorHAnsi" w:hAnsiTheme="majorHAnsi" w:cstheme="majorHAnsi"/>
          <w:sz w:val="22"/>
          <w:szCs w:val="22"/>
        </w:rPr>
        <w:t> </w:t>
      </w:r>
    </w:p>
    <w:p w14:paraId="688B4E30" w14:textId="77777777" w:rsidR="00857397" w:rsidRPr="004E5CDA" w:rsidRDefault="00770087" w:rsidP="00857397">
      <w:pPr>
        <w:pStyle w:val="paragraph"/>
        <w:spacing w:before="0" w:beforeAutospacing="0" w:after="0" w:afterAutospacing="0"/>
        <w:textAlignment w:val="baseline"/>
        <w:rPr>
          <w:rFonts w:asciiTheme="majorHAnsi" w:hAnsiTheme="majorHAnsi" w:cstheme="majorHAnsi"/>
          <w:sz w:val="22"/>
          <w:szCs w:val="22"/>
        </w:rPr>
      </w:pPr>
      <w:r w:rsidRPr="004E5CDA">
        <w:rPr>
          <w:rStyle w:val="eop"/>
          <w:rFonts w:asciiTheme="majorHAnsi" w:hAnsiTheme="majorHAnsi" w:cstheme="majorHAnsi"/>
          <w:color w:val="FF0000"/>
          <w:sz w:val="22"/>
          <w:szCs w:val="22"/>
        </w:rPr>
        <w:t> </w:t>
      </w:r>
    </w:p>
    <w:p w14:paraId="43437150" w14:textId="77777777" w:rsidR="003551C0" w:rsidRPr="004E5CDA" w:rsidRDefault="003551C0" w:rsidP="00857397">
      <w:pPr>
        <w:rPr>
          <w:rFonts w:asciiTheme="majorHAnsi" w:eastAsia="Calibri" w:hAnsiTheme="majorHAnsi" w:cstheme="majorHAnsi"/>
          <w:sz w:val="22"/>
          <w:szCs w:val="22"/>
        </w:rPr>
      </w:pPr>
    </w:p>
    <w:sectPr w:rsidR="003551C0" w:rsidRPr="004E5CDA" w:rsidSect="00857397">
      <w:footerReference w:type="default" r:id="rId12"/>
      <w:pgSz w:w="12240" w:h="15840"/>
      <w:pgMar w:top="1418" w:right="1608"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E3F5" w14:textId="77777777" w:rsidR="008B4DA0" w:rsidRDefault="008B4DA0">
      <w:r>
        <w:separator/>
      </w:r>
    </w:p>
  </w:endnote>
  <w:endnote w:type="continuationSeparator" w:id="0">
    <w:p w14:paraId="6174BA29" w14:textId="77777777" w:rsidR="008B4DA0" w:rsidRDefault="008B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3BF5" w14:textId="77777777" w:rsidR="00857397" w:rsidRDefault="008B4DA0" w:rsidP="00857397">
    <w:pPr>
      <w:ind w:left="720"/>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2C86" w14:textId="77777777" w:rsidR="008B4DA0" w:rsidRDefault="008B4DA0">
      <w:r>
        <w:separator/>
      </w:r>
    </w:p>
  </w:footnote>
  <w:footnote w:type="continuationSeparator" w:id="0">
    <w:p w14:paraId="7C65235A" w14:textId="77777777" w:rsidR="008B4DA0" w:rsidRDefault="008B4DA0">
      <w:r>
        <w:continuationSeparator/>
      </w:r>
    </w:p>
  </w:footnote>
</w:footnotes>
</file>

<file path=word/intelligence.xml><?xml version="1.0" encoding="utf-8"?>
<int:Intelligence xmlns:int="http://schemas.microsoft.com/office/intelligence/2019/intelligence">
  <int:IntelligenceSettings/>
  <int:Manifest>
    <int:WordHash hashCode="fmqXxWQsmD6pjn" id="f6e58ad0-4d72-55aa-9536-bb997166597f"/>
    <int:WordHash hashCode="m/D4/19di8v/ud" id="07e0ccf4-4d98-57fe-98d1-d39ef0034465"/>
    <int:WordHash hashCode="KDOsmJJ/iKuLvY" id="5df6f8c4-e0dd-508b-8fdb-af33527d855f"/>
    <int:WordHash hashCode="N2uI1EK0CIPLgr" id="eb9477e3-3e51-5455-8ad3-8103ed12177d"/>
    <int:WordHash hashCode="jj6V8zbA3mF1hT" id="8038f568-6317-5bb1-b803-cb4621d45df5"/>
    <int:WordHash hashCode="y8CN1qNHeG5JD2" id="51228b6b-4347-5bb9-9947-7a353176827b"/>
  </int:Manifest>
  <int:Observations>
    <int:Content id="f6e58ad0-4d72-55aa-9536-bb997166597f">
      <int:Rejection type="AugLoop_Text_Critique"/>
    </int:Content>
    <int:Content id="07e0ccf4-4d98-57fe-98d1-d39ef0034465">
      <int:Rejection type="AugLoop_Text_Critique"/>
    </int:Content>
    <int:Content id="5df6f8c4-e0dd-508b-8fdb-af33527d855f">
      <int:Rejection type="AugLoop_Text_Critique"/>
    </int:Content>
    <int:Content id="eb9477e3-3e51-5455-8ad3-8103ed12177d">
      <int:Rejection type="AugLoop_Text_Critique"/>
    </int:Content>
    <int:Content id="8038f568-6317-5bb1-b803-cb4621d45df5">
      <int:Rejection type="AugLoop_Text_Critique"/>
    </int:Content>
    <int:Content id="51228b6b-4347-5bb9-9947-7a353176827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1AA"/>
    <w:multiLevelType w:val="multilevel"/>
    <w:tmpl w:val="B752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67EBC"/>
    <w:multiLevelType w:val="hybridMultilevel"/>
    <w:tmpl w:val="8ED4C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AA17D5"/>
    <w:multiLevelType w:val="multilevel"/>
    <w:tmpl w:val="EBDC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1B18D3"/>
    <w:multiLevelType w:val="hybridMultilevel"/>
    <w:tmpl w:val="0F2A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1C0"/>
    <w:rsid w:val="003551C0"/>
    <w:rsid w:val="00770087"/>
    <w:rsid w:val="008B4DA0"/>
    <w:rsid w:val="00B87E30"/>
    <w:rsid w:val="00F06C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9714"/>
  <w15:docId w15:val="{41ED26E3-6040-4C85-B517-B2ECB9F8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F9"/>
  </w:style>
  <w:style w:type="paragraph" w:styleId="Heading1">
    <w:name w:val="heading 1"/>
    <w:basedOn w:val="Normal"/>
    <w:next w:val="Normal"/>
    <w:uiPriority w:val="9"/>
    <w:qFormat/>
    <w:rsid w:val="00F876F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76F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76F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76F9"/>
    <w:pPr>
      <w:keepNext/>
      <w:keepLines/>
      <w:spacing w:before="240" w:after="40"/>
      <w:outlineLvl w:val="3"/>
    </w:pPr>
    <w:rPr>
      <w:b/>
    </w:rPr>
  </w:style>
  <w:style w:type="paragraph" w:styleId="Heading5">
    <w:name w:val="heading 5"/>
    <w:basedOn w:val="Normal"/>
    <w:next w:val="Normal"/>
    <w:uiPriority w:val="9"/>
    <w:semiHidden/>
    <w:unhideWhenUsed/>
    <w:qFormat/>
    <w:rsid w:val="00F876F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76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76F9"/>
    <w:pPr>
      <w:keepNext/>
      <w:keepLines/>
      <w:spacing w:before="480" w:after="120"/>
    </w:pPr>
    <w:rPr>
      <w:b/>
      <w:sz w:val="72"/>
      <w:szCs w:val="72"/>
    </w:rPr>
  </w:style>
  <w:style w:type="paragraph" w:styleId="Subtitle">
    <w:name w:val="Subtitle"/>
    <w:basedOn w:val="Normal"/>
    <w:next w:val="Normal"/>
    <w:uiPriority w:val="11"/>
    <w:qFormat/>
    <w:rsid w:val="00F876F9"/>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0B3D"/>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973B68"/>
    <w:pPr>
      <w:tabs>
        <w:tab w:val="center" w:pos="4513"/>
        <w:tab w:val="right" w:pos="9026"/>
      </w:tabs>
    </w:pPr>
  </w:style>
  <w:style w:type="character" w:customStyle="1" w:styleId="HeaderChar">
    <w:name w:val="Header Char"/>
    <w:basedOn w:val="DefaultParagraphFont"/>
    <w:link w:val="Header"/>
    <w:uiPriority w:val="99"/>
    <w:rsid w:val="00973B68"/>
  </w:style>
  <w:style w:type="paragraph" w:styleId="Footer">
    <w:name w:val="footer"/>
    <w:basedOn w:val="Normal"/>
    <w:link w:val="FooterChar"/>
    <w:uiPriority w:val="99"/>
    <w:unhideWhenUsed/>
    <w:rsid w:val="00973B68"/>
    <w:pPr>
      <w:tabs>
        <w:tab w:val="center" w:pos="4513"/>
        <w:tab w:val="right" w:pos="9026"/>
      </w:tabs>
    </w:pPr>
  </w:style>
  <w:style w:type="character" w:customStyle="1" w:styleId="FooterChar">
    <w:name w:val="Footer Char"/>
    <w:basedOn w:val="DefaultParagraphFont"/>
    <w:link w:val="Footer"/>
    <w:uiPriority w:val="99"/>
    <w:rsid w:val="00973B6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41">
    <w:name w:val="Plain Table 41"/>
    <w:basedOn w:val="TableNormal"/>
    <w:uiPriority w:val="44"/>
    <w:rsid w:val="005C39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C3980"/>
    <w:rPr>
      <w:color w:val="0000FF" w:themeColor="hyperlink"/>
      <w:u w:val="single"/>
    </w:rPr>
  </w:style>
  <w:style w:type="paragraph" w:customStyle="1" w:styleId="paragraph">
    <w:name w:val="paragraph"/>
    <w:basedOn w:val="Normal"/>
    <w:rsid w:val="00D43FFF"/>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D43FFF"/>
  </w:style>
  <w:style w:type="character" w:customStyle="1" w:styleId="eop">
    <w:name w:val="eop"/>
    <w:basedOn w:val="DefaultParagraphFont"/>
    <w:rsid w:val="00D4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67653">
      <w:bodyDiv w:val="1"/>
      <w:marLeft w:val="0"/>
      <w:marRight w:val="0"/>
      <w:marTop w:val="0"/>
      <w:marBottom w:val="0"/>
      <w:divBdr>
        <w:top w:val="none" w:sz="0" w:space="0" w:color="auto"/>
        <w:left w:val="none" w:sz="0" w:space="0" w:color="auto"/>
        <w:bottom w:val="none" w:sz="0" w:space="0" w:color="auto"/>
        <w:right w:val="none" w:sz="0" w:space="0" w:color="auto"/>
      </w:divBdr>
    </w:div>
    <w:div w:id="576550176">
      <w:bodyDiv w:val="1"/>
      <w:marLeft w:val="0"/>
      <w:marRight w:val="0"/>
      <w:marTop w:val="0"/>
      <w:marBottom w:val="0"/>
      <w:divBdr>
        <w:top w:val="none" w:sz="0" w:space="0" w:color="auto"/>
        <w:left w:val="none" w:sz="0" w:space="0" w:color="auto"/>
        <w:bottom w:val="none" w:sz="0" w:space="0" w:color="auto"/>
        <w:right w:val="none" w:sz="0" w:space="0" w:color="auto"/>
      </w:divBdr>
    </w:div>
    <w:div w:id="652872748">
      <w:bodyDiv w:val="1"/>
      <w:marLeft w:val="0"/>
      <w:marRight w:val="0"/>
      <w:marTop w:val="0"/>
      <w:marBottom w:val="0"/>
      <w:divBdr>
        <w:top w:val="none" w:sz="0" w:space="0" w:color="auto"/>
        <w:left w:val="none" w:sz="0" w:space="0" w:color="auto"/>
        <w:bottom w:val="none" w:sz="0" w:space="0" w:color="auto"/>
        <w:right w:val="none" w:sz="0" w:space="0" w:color="auto"/>
      </w:divBdr>
    </w:div>
    <w:div w:id="858856582">
      <w:bodyDiv w:val="1"/>
      <w:marLeft w:val="0"/>
      <w:marRight w:val="0"/>
      <w:marTop w:val="0"/>
      <w:marBottom w:val="0"/>
      <w:divBdr>
        <w:top w:val="none" w:sz="0" w:space="0" w:color="auto"/>
        <w:left w:val="none" w:sz="0" w:space="0" w:color="auto"/>
        <w:bottom w:val="none" w:sz="0" w:space="0" w:color="auto"/>
        <w:right w:val="none" w:sz="0" w:space="0" w:color="auto"/>
      </w:divBdr>
    </w:div>
    <w:div w:id="1677463127">
      <w:bodyDiv w:val="1"/>
      <w:marLeft w:val="0"/>
      <w:marRight w:val="0"/>
      <w:marTop w:val="0"/>
      <w:marBottom w:val="0"/>
      <w:divBdr>
        <w:top w:val="none" w:sz="0" w:space="0" w:color="auto"/>
        <w:left w:val="none" w:sz="0" w:space="0" w:color="auto"/>
        <w:bottom w:val="none" w:sz="0" w:space="0" w:color="auto"/>
        <w:right w:val="none" w:sz="0" w:space="0" w:color="auto"/>
      </w:divBdr>
      <w:divsChild>
        <w:div w:id="1428304711">
          <w:marLeft w:val="0"/>
          <w:marRight w:val="0"/>
          <w:marTop w:val="0"/>
          <w:marBottom w:val="0"/>
          <w:divBdr>
            <w:top w:val="none" w:sz="0" w:space="0" w:color="auto"/>
            <w:left w:val="none" w:sz="0" w:space="0" w:color="auto"/>
            <w:bottom w:val="none" w:sz="0" w:space="0" w:color="auto"/>
            <w:right w:val="none" w:sz="0" w:space="0" w:color="auto"/>
          </w:divBdr>
        </w:div>
        <w:div w:id="1275089763">
          <w:marLeft w:val="0"/>
          <w:marRight w:val="0"/>
          <w:marTop w:val="0"/>
          <w:marBottom w:val="0"/>
          <w:divBdr>
            <w:top w:val="none" w:sz="0" w:space="0" w:color="auto"/>
            <w:left w:val="none" w:sz="0" w:space="0" w:color="auto"/>
            <w:bottom w:val="none" w:sz="0" w:space="0" w:color="auto"/>
            <w:right w:val="none" w:sz="0" w:space="0" w:color="auto"/>
          </w:divBdr>
        </w:div>
        <w:div w:id="270625376">
          <w:marLeft w:val="0"/>
          <w:marRight w:val="0"/>
          <w:marTop w:val="0"/>
          <w:marBottom w:val="0"/>
          <w:divBdr>
            <w:top w:val="none" w:sz="0" w:space="0" w:color="auto"/>
            <w:left w:val="none" w:sz="0" w:space="0" w:color="auto"/>
            <w:bottom w:val="none" w:sz="0" w:space="0" w:color="auto"/>
            <w:right w:val="none" w:sz="0" w:space="0" w:color="auto"/>
          </w:divBdr>
        </w:div>
        <w:div w:id="109707633">
          <w:marLeft w:val="0"/>
          <w:marRight w:val="0"/>
          <w:marTop w:val="0"/>
          <w:marBottom w:val="0"/>
          <w:divBdr>
            <w:top w:val="none" w:sz="0" w:space="0" w:color="auto"/>
            <w:left w:val="none" w:sz="0" w:space="0" w:color="auto"/>
            <w:bottom w:val="none" w:sz="0" w:space="0" w:color="auto"/>
            <w:right w:val="none" w:sz="0" w:space="0" w:color="auto"/>
          </w:divBdr>
        </w:div>
        <w:div w:id="616374181">
          <w:marLeft w:val="0"/>
          <w:marRight w:val="0"/>
          <w:marTop w:val="0"/>
          <w:marBottom w:val="0"/>
          <w:divBdr>
            <w:top w:val="none" w:sz="0" w:space="0" w:color="auto"/>
            <w:left w:val="none" w:sz="0" w:space="0" w:color="auto"/>
            <w:bottom w:val="none" w:sz="0" w:space="0" w:color="auto"/>
            <w:right w:val="none" w:sz="0" w:space="0" w:color="auto"/>
          </w:divBdr>
          <w:divsChild>
            <w:div w:id="1193225077">
              <w:marLeft w:val="0"/>
              <w:marRight w:val="0"/>
              <w:marTop w:val="0"/>
              <w:marBottom w:val="0"/>
              <w:divBdr>
                <w:top w:val="none" w:sz="0" w:space="0" w:color="auto"/>
                <w:left w:val="none" w:sz="0" w:space="0" w:color="auto"/>
                <w:bottom w:val="none" w:sz="0" w:space="0" w:color="auto"/>
                <w:right w:val="none" w:sz="0" w:space="0" w:color="auto"/>
              </w:divBdr>
            </w:div>
            <w:div w:id="965546438">
              <w:marLeft w:val="0"/>
              <w:marRight w:val="0"/>
              <w:marTop w:val="0"/>
              <w:marBottom w:val="0"/>
              <w:divBdr>
                <w:top w:val="none" w:sz="0" w:space="0" w:color="auto"/>
                <w:left w:val="none" w:sz="0" w:space="0" w:color="auto"/>
                <w:bottom w:val="none" w:sz="0" w:space="0" w:color="auto"/>
                <w:right w:val="none" w:sz="0" w:space="0" w:color="auto"/>
              </w:divBdr>
            </w:div>
            <w:div w:id="1990744408">
              <w:marLeft w:val="0"/>
              <w:marRight w:val="0"/>
              <w:marTop w:val="0"/>
              <w:marBottom w:val="0"/>
              <w:divBdr>
                <w:top w:val="none" w:sz="0" w:space="0" w:color="auto"/>
                <w:left w:val="none" w:sz="0" w:space="0" w:color="auto"/>
                <w:bottom w:val="none" w:sz="0" w:space="0" w:color="auto"/>
                <w:right w:val="none" w:sz="0" w:space="0" w:color="auto"/>
              </w:divBdr>
            </w:div>
            <w:div w:id="697896218">
              <w:marLeft w:val="0"/>
              <w:marRight w:val="0"/>
              <w:marTop w:val="0"/>
              <w:marBottom w:val="0"/>
              <w:divBdr>
                <w:top w:val="none" w:sz="0" w:space="0" w:color="auto"/>
                <w:left w:val="none" w:sz="0" w:space="0" w:color="auto"/>
                <w:bottom w:val="none" w:sz="0" w:space="0" w:color="auto"/>
                <w:right w:val="none" w:sz="0" w:space="0" w:color="auto"/>
              </w:divBdr>
            </w:div>
            <w:div w:id="170532126">
              <w:marLeft w:val="0"/>
              <w:marRight w:val="0"/>
              <w:marTop w:val="0"/>
              <w:marBottom w:val="0"/>
              <w:divBdr>
                <w:top w:val="none" w:sz="0" w:space="0" w:color="auto"/>
                <w:left w:val="none" w:sz="0" w:space="0" w:color="auto"/>
                <w:bottom w:val="none" w:sz="0" w:space="0" w:color="auto"/>
                <w:right w:val="none" w:sz="0" w:space="0" w:color="auto"/>
              </w:divBdr>
            </w:div>
          </w:divsChild>
        </w:div>
        <w:div w:id="842282110">
          <w:marLeft w:val="0"/>
          <w:marRight w:val="0"/>
          <w:marTop w:val="0"/>
          <w:marBottom w:val="0"/>
          <w:divBdr>
            <w:top w:val="none" w:sz="0" w:space="0" w:color="auto"/>
            <w:left w:val="none" w:sz="0" w:space="0" w:color="auto"/>
            <w:bottom w:val="none" w:sz="0" w:space="0" w:color="auto"/>
            <w:right w:val="none" w:sz="0" w:space="0" w:color="auto"/>
          </w:divBdr>
          <w:divsChild>
            <w:div w:id="1290210005">
              <w:marLeft w:val="0"/>
              <w:marRight w:val="0"/>
              <w:marTop w:val="0"/>
              <w:marBottom w:val="0"/>
              <w:divBdr>
                <w:top w:val="none" w:sz="0" w:space="0" w:color="auto"/>
                <w:left w:val="none" w:sz="0" w:space="0" w:color="auto"/>
                <w:bottom w:val="none" w:sz="0" w:space="0" w:color="auto"/>
                <w:right w:val="none" w:sz="0" w:space="0" w:color="auto"/>
              </w:divBdr>
            </w:div>
            <w:div w:id="649746816">
              <w:marLeft w:val="0"/>
              <w:marRight w:val="0"/>
              <w:marTop w:val="0"/>
              <w:marBottom w:val="0"/>
              <w:divBdr>
                <w:top w:val="none" w:sz="0" w:space="0" w:color="auto"/>
                <w:left w:val="none" w:sz="0" w:space="0" w:color="auto"/>
                <w:bottom w:val="none" w:sz="0" w:space="0" w:color="auto"/>
                <w:right w:val="none" w:sz="0" w:space="0" w:color="auto"/>
              </w:divBdr>
            </w:div>
          </w:divsChild>
        </w:div>
        <w:div w:id="1856655833">
          <w:marLeft w:val="0"/>
          <w:marRight w:val="0"/>
          <w:marTop w:val="0"/>
          <w:marBottom w:val="0"/>
          <w:divBdr>
            <w:top w:val="none" w:sz="0" w:space="0" w:color="auto"/>
            <w:left w:val="none" w:sz="0" w:space="0" w:color="auto"/>
            <w:bottom w:val="none" w:sz="0" w:space="0" w:color="auto"/>
            <w:right w:val="none" w:sz="0" w:space="0" w:color="auto"/>
          </w:divBdr>
        </w:div>
        <w:div w:id="113407466">
          <w:marLeft w:val="0"/>
          <w:marRight w:val="0"/>
          <w:marTop w:val="0"/>
          <w:marBottom w:val="0"/>
          <w:divBdr>
            <w:top w:val="none" w:sz="0" w:space="0" w:color="auto"/>
            <w:left w:val="none" w:sz="0" w:space="0" w:color="auto"/>
            <w:bottom w:val="none" w:sz="0" w:space="0" w:color="auto"/>
            <w:right w:val="none" w:sz="0" w:space="0" w:color="auto"/>
          </w:divBdr>
        </w:div>
        <w:div w:id="779304890">
          <w:marLeft w:val="0"/>
          <w:marRight w:val="0"/>
          <w:marTop w:val="0"/>
          <w:marBottom w:val="0"/>
          <w:divBdr>
            <w:top w:val="none" w:sz="0" w:space="0" w:color="auto"/>
            <w:left w:val="none" w:sz="0" w:space="0" w:color="auto"/>
            <w:bottom w:val="none" w:sz="0" w:space="0" w:color="auto"/>
            <w:right w:val="none" w:sz="0" w:space="0" w:color="auto"/>
          </w:divBdr>
        </w:div>
        <w:div w:id="1486244787">
          <w:marLeft w:val="0"/>
          <w:marRight w:val="0"/>
          <w:marTop w:val="0"/>
          <w:marBottom w:val="0"/>
          <w:divBdr>
            <w:top w:val="none" w:sz="0" w:space="0" w:color="auto"/>
            <w:left w:val="none" w:sz="0" w:space="0" w:color="auto"/>
            <w:bottom w:val="none" w:sz="0" w:space="0" w:color="auto"/>
            <w:right w:val="none" w:sz="0" w:space="0" w:color="auto"/>
          </w:divBdr>
        </w:div>
        <w:div w:id="594948397">
          <w:marLeft w:val="0"/>
          <w:marRight w:val="0"/>
          <w:marTop w:val="0"/>
          <w:marBottom w:val="0"/>
          <w:divBdr>
            <w:top w:val="none" w:sz="0" w:space="0" w:color="auto"/>
            <w:left w:val="none" w:sz="0" w:space="0" w:color="auto"/>
            <w:bottom w:val="none" w:sz="0" w:space="0" w:color="auto"/>
            <w:right w:val="none" w:sz="0" w:space="0" w:color="auto"/>
          </w:divBdr>
        </w:div>
        <w:div w:id="462164278">
          <w:marLeft w:val="0"/>
          <w:marRight w:val="0"/>
          <w:marTop w:val="0"/>
          <w:marBottom w:val="0"/>
          <w:divBdr>
            <w:top w:val="none" w:sz="0" w:space="0" w:color="auto"/>
            <w:left w:val="none" w:sz="0" w:space="0" w:color="auto"/>
            <w:bottom w:val="none" w:sz="0" w:space="0" w:color="auto"/>
            <w:right w:val="none" w:sz="0" w:space="0" w:color="auto"/>
          </w:divBdr>
        </w:div>
        <w:div w:id="1643391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61f25f65482844ff" Type="http://schemas.microsoft.com/office/2019/09/relationships/intelligence" Target="intelligenc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3T10:30:50.3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3T10:30:59.123"/>
    </inkml:context>
    <inkml:brush xml:id="br0">
      <inkml:brushProperty name="width" value="0.05" units="cm"/>
      <inkml:brushProperty name="height" value="0.05" units="cm"/>
      <inkml:brushProperty name="ignorePressure" value="1"/>
    </inkml:brush>
  </inkml:definitions>
  <inkml:trace contextRef="#ctx0" brushRef="#br0">67 157,'5'-2,"-1"-1,1 2,0-1,-1 0,1 1,6-1,-10 1,0 1,0 0,0 0,0 0,0 0,0 0,0 0,0 0,0 1,0-1,0 0,0 0,0 1,0-1,0 1,0-1,0 1,0-1,0 1,0 0,-1-1,1 1,0 0,0 0,-1-1,1 1,-1 0,1 0,-1 0,1 0,-1 0,1 0,-1 0,0 0,1 0,-1 1,2 11,-1 1,-1-1,0 1,-1-1,0 0,-6 22,3-8,-35 205,-36 320,69-448,15 192,-6-283,0-15,-1-22,-12-173,-1 2,11 122,3 0,4 1,15-72,-14 110,0 1,3 1,1 0,1 0,1 1,2 1,1 0,36-46,-2 18,4 1,1 3,106-77,-156 126,19-13,47-28,-65 42,-1 1,1 0,0 0,0 1,0 0,0 0,0 0,1 1,-1 0,0 1,1 0,-1 0,9 1,-12 0,0 0,0 1,0-1,0 1,0 0,0 0,-1 0,1 1,-1-1,1 1,-1 0,0 0,0 0,0 0,-1 1,1-1,-1 1,0-1,0 1,3 6,0 5,0-1,-1 1,0 0,2 23,2 51,-6 155,-5-152,15 141,-5-205,-7-27,0-1,0 0,0 0,1 1,-1-1,0 0,0 0,0 0,0 1,0-1,1 0,-1 0,0 0,0 0,0 1,0-1,1 0,-1 0,0 0,0 0,0 0,1 0,-1 1,0-1,0 0,1 0,-1 0,0 0,0 0,1 0,-1 0,7-12,-3-3,-1 0,-1 0,-1 0,0 0,-1-22,-1 16,5-39,-3 53,1 0,-1 0,2 0,-1 0,0 0,1 1,1-1,-1 1,7-9,-5 8,0 1,1-1,0 1,0 0,1 1,-1-1,1 2,0-1,1 0,-1 1,1 1,10-4,-13 5,0 1,0 0,0 0,1 0,-1 1,0 0,0 0,0 1,0-1,1 1,-1 0,0 0,0 1,0-1,-1 1,1 0,0 1,-1-1,1 1,-1 0,6 4,1 4,0 0,0 0,-1 1,-1 0,0 1,-1 0,-1 0,10 22,-2 3,20 77,-7 23,-20-87,2-1,18 52,-26-97,0-1,0 1,0-1,1 1,0-1,5 6,-8-9,1 0,-1-1,1 1,0-1,-1 1,1-1,0 1,-1-1,1 0,0 1,-1-1,1 0,0 0,0 1,0-1,-1 0,1 0,0 0,1 0,-1 0,-1 0,1-1,0 1,0-1,0 1,0-1,-1 1,1-1,0 1,-1-1,1 0,0 0,-1 1,1-1,-1 0,1 0,-1 1,1-1,-1 0,1-2,1-3,1-1,-2 0,1 0,-1 0,0 0,0 0,-1-15,-8-56,5 47,-8-55,-7-104,16 158,2-1,2 1,10-59,-8 76,1 1,0 0,1-1,0 2,2-1,-1 1,2 0,-1 1,2 0,0 0,0 1,23-19,7-2,2 2,65-36,40-10,-128 67,1 2,0 0,0 1,1 1,37-4,-53 8,0 1,0-1,1 2,-1-1,0 0,1 1,-1 0,0 0,0 0,0 1,0 0,0 0,0 0,0 1,-1-1,1 1,-1 0,0 1,0-1,0 1,0-1,0 1,-1 0,0 1,0-1,0 0,0 1,-1 0,0 0,0 0,0 0,0 0,-1 0,0 0,0 0,1 8,-2 3,0-1,-1 0,0 1,-2-1,1 0,-2 0,0 0,-1-1,0 1,-15 26,13-26,-2-1,0 0,0-1,-1 0,-1-1,0 0,-1 0,0-1,-1-1,-15 11,23-18,0-1,0 1,0-1,0 0,-1-1,1 1,0-1,-1 0,1-1,-1 1,-10-1,14 0,0 0,0-1,1 1,-1-1,0 1,0-1,0 0,0 1,0-1,1 0,-1 0,0 0,1 0,-1-1,1 1,-1 0,1-1,0 1,0-1,-1 1,1-1,0 0,0 1,1-1,-1 0,0 0,0 0,1 0,-1 0,1 0,0 1,0-1,-1 0,1 0,1-4,-1 4,0-1,0 1,0-1,0 1,0-1,1 1,-1-1,1 1,0 0,0-1,0 1,0 0,0-1,1 1,-1 0,0 0,1 0,0 0,-1 0,1 1,0-1,0 0,0 1,0 0,0-1,3 0,-1 0,1 1,-1 0,1 0,-1 0,1 1,-1 0,1-1,0 2,-1-1,1 0,-1 1,1 0,-1 0,5 2,16 6,-1 1,-1 1,0 1,38 26,-27-13,-1 2,35 35,-52-46,-1 1,0 1,-1 0,-1 1,-1 1,0 0,-2 0,11 29,-18-40,0 1,0 0,-1 0,0-1,-1 1,0 1,-1-1,0 0,-1 0,1 0,-2 0,0 0,0 0,-1-1,0 1,0-1,-1 1,0-1,-1 0,0-1,-8 11,2-6,0-1,0-1,-2 1,1-2,-2 0,1 0,-1-1,-1-1,1-1,-1 0,-1 0,1-2,-1 0,0-1,-30 5,29-7,0-1,0 0,-1-1,1-1,0 0,-1-2,1 0,0 0,1-2,-1 0,1-1,0-1,0 0,1-1,-17-11,9 0,0 0,1-1,1-1,1-1,1 0,-17-28,15 17,2-1,1 0,1-2,-13-41,24 61,2 0,-1-1,2 1,0-1,1 0,1-26,1 39,0 0,0 0,1 0,-1 0,1 0,0 0,0 0,1 0,-1 0,1 1,0-1,0 0,0 1,0-1,1 1,-1 0,1 0,0 0,0 0,0 0,0 1,0 0,1-1,-1 1,1 0,0 0,-1 1,1-1,0 1,0 0,7-1,1 0,0 1,0 1,0 0,0 0,0 2,0-1,15 5,84 29,-69-20,-15-6,115 40,214 44,-309-84,0-2,0-3,0-1,1-3,-1-2,1-2,-1-1,88-24,-99 18,-1-2,0-2,0-1,-2-1,0-2,50-39,-65 44,-1-1,-1 0,0-1,-1-1,-1-1,-1 0,0-1,-1 0,-1 0,-1-2,-1 1,10-32,-17 43,0 0,0 0,-1-1,0 1,-1 0,0-1,0 1,-2-10,2 16,-1-1,0 1,0 0,0 0,0-1,0 1,-1 0,0 0,1 0,-1 0,0 1,0-1,-1 0,1 1,0-1,-1 1,0 0,1 0,-1 0,0 0,0 1,0-1,0 1,-7-3,2 3,-1-1,0 2,1-1,-1 1,0 0,1 1,-1 0,0 0,1 1,-1 0,1 0,0 1,0 0,0 1,-11 6,-3 3,0 1,0 1,-36 34,47-38,0-1,1 1,0 1,0 0,1 0,1 1,0 0,1 1,0 0,1 0,1 0,0 0,1 1,1 0,0 0,1 0,0 0,1 19,3 3,2 0,2-1,1 1,22 67,-11-54,3-1,48 84,-63-124,-1 1,2-1,-1 0,1-1,15 15,-19-21,0 0,-1 0,1 0,0 0,0-1,0 1,0-1,1 0,-1 0,0 0,0-1,1 1,-1-1,0 1,1-1,-1 0,0 0,1-1,-1 1,0-1,1 0,-1 0,5-2,11-5,0 0,-1-2,25-17,50-44,-32 23,-51 41,109-75,-104 73,1 0,0 1,1 1,0 1,32-9,-45 15,0-1,-1 0,1 1,0 0,0-1,-1 2,1-1,0 0,0 1,0-1,-1 1,1 0,0 1,-1-1,1 1,4 2,-5-1,0-1,0 1,0 0,0 0,-1 0,1 1,-1-1,0 1,0-1,0 1,-1 0,1 0,-1-1,2 9,-1-2,-2-8,0 1,1 0,-1-1,1 1,-1 0,1-1,0 1,0-1,0 1,0-1,1 0,-1 1,1-1,2 3,-3-5,0 0,-1 0,1 0,-1 0,1 0,0 0,-1 0,1-1,-1 1,1 0,-1 0,1-1,-1 1,1 0,-1-1,1 1,-1-1,1 1,-1 0,1-1,-1 1,0-1,1 1,-1-1,0 1,1-2,10-19,-8 16,1-3,2 0,-1 0,1 1,0 0,1 0,0 0,0 1,0 0,1 0,0 1,0 0,0 1,0-1,1 2,0-1,0 1,10-2,16-3,1 2,0 2,40 0,-47 2,10 1,-7 1,37-7,-61 6,-1 0,0 0,0-1,1-1,-1 1,-1-1,1 0,0-1,-1 0,11-7,-15 9,0 0,0 0,0 0,0 0,-1-1,1 1,-1-1,1 1,-1-1,0 1,0-1,0 0,0 0,0 0,-1 1,1-1,-1 0,0-4,0 3,-1-1,1 1,-1-1,0 1,0-1,-1 1,1 0,-1-1,0 1,-5-8,4 8,0 0,0 0,0 0,0 0,-1 1,1-1,-1 1,0 0,0 0,0 0,-1 0,1 1,0 0,-1 0,0 0,1 0,-1 1,0 0,0 0,0 0,-10 0,14 1,0 0,-1 0,1 0,-1 0,1 0,-1 1,1-1,0 1,-1-1,1 1,0-1,-1 1,1 0,0-1,0 1,0 0,-1 0,1 0,0 0,0 0,0 0,1 0,-1 0,0 1,0-1,0 0,1 0,-1 1,1-1,-1 0,1 1,0-1,-1 1,1-1,0 0,0 1,0 1,0-1,1 1,0-1,0 1,0-1,0 1,0-1,0 0,0 1,1-1,-1 0,1 0,-1 0,1 0,0 0,0-1,0 1,0 0,0-1,0 1,5 1,19 7,1-1,1-2,-1 0,1-2,34 2,-3 1,90 15,-1 6,246 84,-394-113,0 0,0 0,0-1,0 1,0 0,0 0,0 0,0 0,0 0,0 0,0 0,0 0,0 0,0 0,0-1,0 1,0 0,0 0,1 0,-1 0,0 0,0 0,0 0,0 0,0 0,0 0,0 0,0 0,0 0,0-1,0 1,0 0,0 0,0 0,0 0,1 0,-1 0,0 0,0 0,0 0,0 0,0 0,0 0,0 0,0 0,0 0,0 0,1 0,-1 0,-12-11,10 9,0 0,0 1,0-1,0 1,0-1,-1 1,1 0,0 0,-1 0,1 0,-1 1,-3-2,5 4,7 1,7 2,-9-5,0 0,-1-1,1 1,0 0,0-1,4-1,-7 1,0 1,0 0,0 0,0-1,-1 1,1 0,0-1,0 1,-1-1,1 1,0-1,-1 1,1-1,-1 1,1-1,-1 0,1 1,-1-1,1 0,-1 0,1 1,-1-1,0 0,0 0,1 1,-1-1,0 0,0 0,0 0,0 0,0 1,0-1,0 0,0 0,0-1,-3 2,1 0,0 1,0-1,0 1,0-1,-1 1,1 0,0 0,0 0,-2 2,1-1,-1 0,1 1,0 0,0-1,0 1,0 1,0-1,1 0,-1 1,1-1,0 1,0 0,0-1,-1 7,4-10,0 0,0 0,0 0,0 0,0-1,0 1,0 0,0 0,0-1,0 1,0 0,0-1,0 1,-1-1,1 1,0-1,1-1,13-4,-11 6,-1 0,1 0,-1 1,1-1,-1 1,0 0,0 0,1 0,-1 0,0 1,0-1,0 1,0 0,0 0,-1 0,1 0,4 5,4 5,0-1,13 20,-17-21,0 1,-1-1,0 2,-1-1,0 1,5 19,-8-23,-1-1,1 1,-1 0,-1 0,1 0,-1 0,-1 0,0 0,0 0,0 0,-4 11,5-18,-1 1,0 0,1-1,-1 1,0 0,0-1,0 1,0-1,0 1,0-1,0 0,0 1,0-1,-1 0,1 0,-1 0,-2 1,3-1,0-1,0 0,-1 1,1-1,0 0,0 0,-1 0,1 0,0 0,-1-1,1 1,0 0,0-1,0 1,-1 0,1-1,0 1,-2-2,-1-1,0 0,0 0,1-1,-1 1,1-1,0 1,0-1,0 0,1 0,-1-1,-2-5,2-1,-1 1,1-1,1 0,0 0,1 0,0 0,0 0,2 0,-1-1,1 1,1 0,0 0,0 0,1 1,6-15,-6 18,0 0,0 0,1 0,0 1,0-1,0 1,1 0,0 0,1 1,-1 0,1 0,0 0,0 0,1 1,-1 0,1 0,0 1,0 0,0 0,0 1,1-1,13-1,-8 3,-1 1,0 0,1 0,-1 1,21 5,59 21,7 2,-87-27,-1 0,1-1,0 0,0-1,-1-1,23-2,5-7,68-25,7-3,-97 34,1 0,-1 2,0 0,1 1,19 1,23 7,1 3,107 33,-27-6,-82-25,0-3,1-2,0-2,66-5,-43-3,249 1,-324 2,31 5,-38-4,1-1,0 1,-1-1,1 1,-1-1,1 1,-1 0,1 0,-1 0,1 0,-1 0,0 0,0 0,0 0,1 0,-1 1,0-1,0 0,0 3,5 5,3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Callum McFarlane</cp:lastModifiedBy>
  <cp:revision>4</cp:revision>
  <dcterms:created xsi:type="dcterms:W3CDTF">2021-01-03T10:14:00Z</dcterms:created>
  <dcterms:modified xsi:type="dcterms:W3CDTF">2021-01-03T10:32:00Z</dcterms:modified>
</cp:coreProperties>
</file>