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239E5" w:rsidRDefault="006D544C" w:rsidP="00F239E5">
      <w:pPr>
        <w:ind w:left="-426"/>
        <w:rPr>
          <w:sz w:val="24"/>
          <w:szCs w:val="24"/>
        </w:rPr>
      </w:pPr>
      <w:r w:rsidRPr="006D544C">
        <w:rPr>
          <w:noProof/>
          <w:lang w:val="en-US" w:eastAsia="zh-TW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1026" type="#_x0000_t202" style="position:absolute;left:0;text-align:left;margin-left:115.5pt;margin-top:0;width:363pt;height:12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" fillcolor="#e5dfec" stroked="f" strokecolor="#f2f2f2" strokeweight="3pt">
            <v:shadow color="#243f60" opacity=".5"/>
            <v:textbox>
              <w:txbxContent>
                <w:p w:rsidR="008D083E" w:rsidRDefault="008D083E" w:rsidP="00F239E5">
                  <w:pPr>
                    <w:jc w:val="center"/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</w:pPr>
                </w:p>
                <w:p w:rsidR="008D083E" w:rsidRPr="00102CFA" w:rsidRDefault="008D083E" w:rsidP="00F239E5">
                  <w:pPr>
                    <w:jc w:val="center"/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  <w:t>The All-</w:t>
                  </w:r>
                  <w:r w:rsidRPr="00102CFA"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  <w:t>Party Parliamentary Group</w:t>
                  </w:r>
                  <w:r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  <w:t xml:space="preserve"> for</w:t>
                  </w:r>
                  <w:r w:rsidRPr="00102CFA"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  <w:t xml:space="preserve">                                                               Art, Craft and Design</w:t>
                  </w:r>
                  <w:r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  <w:t xml:space="preserve"> in</w:t>
                  </w:r>
                  <w:r w:rsidRPr="00102CFA"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  <w:t xml:space="preserve"> Education</w:t>
                  </w:r>
                </w:p>
              </w:txbxContent>
            </v:textbox>
          </v:shape>
        </w:pict>
      </w:r>
      <w:r w:rsidR="00D36BFC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1536700" cy="1536700"/>
            <wp:effectExtent l="0" t="0" r="0" b="0"/>
            <wp:docPr id="1" name="Picture 1" descr="appg-log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g-logo-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F2D" w:rsidRDefault="00670F2D" w:rsidP="003E49D9">
      <w:pPr>
        <w:ind w:right="282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F239E5" w:rsidRDefault="00D36BFC" w:rsidP="003E49D9">
      <w:pPr>
        <w:ind w:right="282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Tuesday </w:t>
      </w:r>
      <w:r w:rsidR="003E49D9">
        <w:rPr>
          <w:rFonts w:ascii="Arial" w:hAnsi="Arial" w:cs="Arial"/>
          <w:b/>
          <w:sz w:val="28"/>
          <w:szCs w:val="28"/>
        </w:rPr>
        <w:t>12</w:t>
      </w:r>
      <w:r w:rsidR="003E49D9" w:rsidRPr="003E49D9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670F2D">
        <w:rPr>
          <w:rFonts w:ascii="Arial" w:hAnsi="Arial" w:cs="Arial"/>
          <w:b/>
          <w:sz w:val="28"/>
          <w:szCs w:val="28"/>
        </w:rPr>
        <w:t xml:space="preserve"> February 3-5pm</w:t>
      </w:r>
    </w:p>
    <w:p w:rsidR="003E49D9" w:rsidRDefault="003E49D9" w:rsidP="003E49D9">
      <w:pPr>
        <w:ind w:right="282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Room C</w:t>
      </w:r>
      <w:r w:rsidR="00670F2D">
        <w:rPr>
          <w:rFonts w:ascii="Arial" w:hAnsi="Arial" w:cs="Arial"/>
          <w:b/>
          <w:sz w:val="28"/>
          <w:szCs w:val="28"/>
        </w:rPr>
        <w:t xml:space="preserve">, </w:t>
      </w:r>
      <w:r w:rsidR="008D083E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Parliament Street SW</w:t>
      </w:r>
      <w:r w:rsidRPr="003E49D9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A</w:t>
      </w:r>
      <w:r w:rsidRPr="003E49D9">
        <w:rPr>
          <w:rFonts w:ascii="Arial" w:hAnsi="Arial" w:cs="Arial"/>
          <w:b/>
          <w:sz w:val="28"/>
          <w:szCs w:val="28"/>
        </w:rPr>
        <w:t xml:space="preserve"> 2</w:t>
      </w:r>
      <w:r>
        <w:rPr>
          <w:rFonts w:ascii="Arial" w:hAnsi="Arial" w:cs="Arial"/>
          <w:b/>
          <w:sz w:val="28"/>
          <w:szCs w:val="28"/>
        </w:rPr>
        <w:t>BQ</w:t>
      </w:r>
    </w:p>
    <w:p w:rsidR="00F239E5" w:rsidRDefault="00F239E5" w:rsidP="00F239E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239E5" w:rsidRPr="00F239E5" w:rsidRDefault="00D36BFC" w:rsidP="00F239E5">
      <w:pPr>
        <w:spacing w:after="160" w:line="259" w:lineRule="auto"/>
        <w:jc w:val="left"/>
        <w:rPr>
          <w:rFonts w:eastAsia="Calibri"/>
          <w:sz w:val="22"/>
          <w:szCs w:val="24"/>
          <w:lang w:eastAsia="en-US"/>
        </w:rPr>
      </w:pPr>
      <w:r w:rsidRPr="008D083E">
        <w:rPr>
          <w:rFonts w:eastAsia="Calibri"/>
          <w:b/>
          <w:sz w:val="22"/>
          <w:szCs w:val="24"/>
          <w:lang w:eastAsia="en-US"/>
        </w:rPr>
        <w:t>1.</w:t>
      </w:r>
      <w:r w:rsidRPr="00F239E5">
        <w:rPr>
          <w:rFonts w:eastAsia="Calibri"/>
          <w:sz w:val="22"/>
          <w:szCs w:val="24"/>
          <w:lang w:eastAsia="en-US"/>
        </w:rPr>
        <w:t xml:space="preserve"> </w:t>
      </w:r>
      <w:r w:rsidRPr="00F239E5">
        <w:rPr>
          <w:rFonts w:eastAsia="Calibri"/>
          <w:b/>
          <w:sz w:val="22"/>
          <w:szCs w:val="24"/>
          <w:lang w:eastAsia="en-US"/>
        </w:rPr>
        <w:t>Welcome from Chair,</w:t>
      </w:r>
      <w:r w:rsidRPr="00F239E5">
        <w:rPr>
          <w:rFonts w:eastAsia="Calibri"/>
          <w:sz w:val="22"/>
          <w:szCs w:val="24"/>
          <w:lang w:eastAsia="en-US"/>
        </w:rPr>
        <w:t xml:space="preserve"> </w:t>
      </w:r>
      <w:r w:rsidRPr="00F239E5">
        <w:rPr>
          <w:rFonts w:eastAsia="Calibri"/>
          <w:b/>
          <w:bCs/>
          <w:sz w:val="22"/>
          <w:szCs w:val="24"/>
          <w:lang w:eastAsia="en-US"/>
        </w:rPr>
        <w:t>Sharon Hodgson MP</w:t>
      </w:r>
      <w:r w:rsidRPr="00F239E5">
        <w:rPr>
          <w:rFonts w:eastAsia="Calibri"/>
          <w:sz w:val="22"/>
          <w:szCs w:val="24"/>
          <w:lang w:eastAsia="en-US"/>
        </w:rPr>
        <w:t xml:space="preserve">, </w:t>
      </w:r>
      <w:r w:rsidRPr="00F239E5">
        <w:rPr>
          <w:rFonts w:eastAsia="Calibri"/>
          <w:b/>
          <w:sz w:val="22"/>
          <w:szCs w:val="24"/>
          <w:lang w:eastAsia="en-US"/>
        </w:rPr>
        <w:t>and introductions</w:t>
      </w:r>
      <w:r w:rsidR="00676D91">
        <w:rPr>
          <w:rFonts w:eastAsia="Calibri"/>
          <w:b/>
          <w:sz w:val="22"/>
          <w:szCs w:val="24"/>
          <w:lang w:eastAsia="en-US"/>
        </w:rPr>
        <w:t>:</w:t>
      </w:r>
      <w:r w:rsidRPr="00F239E5">
        <w:rPr>
          <w:rFonts w:eastAsia="Calibri"/>
          <w:sz w:val="22"/>
          <w:szCs w:val="24"/>
          <w:lang w:eastAsia="en-US"/>
        </w:rPr>
        <w:t xml:space="preserve"> Minutes of </w:t>
      </w:r>
      <w:r w:rsidR="008D083E">
        <w:rPr>
          <w:rFonts w:eastAsia="Calibri"/>
          <w:sz w:val="22"/>
          <w:szCs w:val="24"/>
          <w:lang w:eastAsia="en-US"/>
        </w:rPr>
        <w:t xml:space="preserve">the </w:t>
      </w:r>
      <w:r w:rsidRPr="00F239E5">
        <w:rPr>
          <w:rFonts w:eastAsia="Calibri"/>
          <w:sz w:val="22"/>
          <w:szCs w:val="24"/>
          <w:lang w:eastAsia="en-US"/>
        </w:rPr>
        <w:t xml:space="preserve">last meeting to be </w:t>
      </w:r>
      <w:r w:rsidR="00676D91">
        <w:rPr>
          <w:rFonts w:eastAsia="Calibri"/>
          <w:sz w:val="22"/>
          <w:szCs w:val="24"/>
          <w:lang w:eastAsia="en-US"/>
        </w:rPr>
        <w:t xml:space="preserve">shared and </w:t>
      </w:r>
      <w:r w:rsidR="008D083E">
        <w:rPr>
          <w:rFonts w:eastAsia="Calibri"/>
          <w:sz w:val="22"/>
          <w:szCs w:val="24"/>
          <w:lang w:eastAsia="en-US"/>
        </w:rPr>
        <w:t>approved</w:t>
      </w:r>
      <w:r w:rsidR="00F239E5" w:rsidRPr="00F239E5">
        <w:rPr>
          <w:rFonts w:eastAsia="Calibri"/>
          <w:sz w:val="22"/>
          <w:szCs w:val="24"/>
          <w:lang w:eastAsia="en-US"/>
        </w:rPr>
        <w:t>.</w:t>
      </w:r>
      <w:r w:rsidRPr="00F239E5">
        <w:rPr>
          <w:rFonts w:eastAsia="Calibri"/>
          <w:sz w:val="22"/>
          <w:szCs w:val="24"/>
          <w:lang w:eastAsia="en-US"/>
        </w:rPr>
        <w:t xml:space="preserve"> </w:t>
      </w:r>
      <w:r w:rsidR="00D50E1D" w:rsidRPr="00F239E5">
        <w:rPr>
          <w:rFonts w:eastAsia="Calibri"/>
          <w:sz w:val="22"/>
          <w:szCs w:val="24"/>
          <w:lang w:eastAsia="en-US"/>
        </w:rPr>
        <w:t xml:space="preserve">5 </w:t>
      </w:r>
      <w:proofErr w:type="spellStart"/>
      <w:r w:rsidR="00D50E1D" w:rsidRPr="00F239E5">
        <w:rPr>
          <w:rFonts w:eastAsia="Calibri"/>
          <w:sz w:val="22"/>
          <w:szCs w:val="24"/>
          <w:lang w:eastAsia="en-US"/>
        </w:rPr>
        <w:t>mins</w:t>
      </w:r>
      <w:proofErr w:type="spellEnd"/>
    </w:p>
    <w:p w:rsidR="00D50E1D" w:rsidRPr="00F239E5" w:rsidRDefault="00D50E1D" w:rsidP="00F239E5">
      <w:pPr>
        <w:spacing w:after="160" w:line="259" w:lineRule="auto"/>
        <w:jc w:val="left"/>
        <w:rPr>
          <w:rFonts w:eastAsia="Calibri"/>
          <w:sz w:val="22"/>
          <w:szCs w:val="24"/>
          <w:lang w:eastAsia="en-US"/>
        </w:rPr>
      </w:pPr>
      <w:r w:rsidRPr="008D083E">
        <w:rPr>
          <w:rFonts w:eastAsia="Calibri"/>
          <w:b/>
          <w:sz w:val="22"/>
          <w:szCs w:val="24"/>
          <w:lang w:eastAsia="en-US"/>
        </w:rPr>
        <w:t>2.</w:t>
      </w:r>
      <w:r w:rsidRPr="00F239E5">
        <w:rPr>
          <w:rFonts w:eastAsia="Calibri"/>
          <w:sz w:val="22"/>
          <w:szCs w:val="24"/>
          <w:lang w:eastAsia="en-US"/>
        </w:rPr>
        <w:t xml:space="preserve"> </w:t>
      </w:r>
      <w:r w:rsidRPr="00F239E5">
        <w:rPr>
          <w:rFonts w:eastAsia="Calibri"/>
          <w:b/>
          <w:sz w:val="22"/>
          <w:szCs w:val="24"/>
          <w:lang w:eastAsia="en-US"/>
        </w:rPr>
        <w:t>NSEAD update and future plans</w:t>
      </w:r>
      <w:r w:rsidR="00F239E5">
        <w:rPr>
          <w:rFonts w:eastAsia="Calibri"/>
          <w:b/>
          <w:sz w:val="22"/>
          <w:szCs w:val="24"/>
          <w:lang w:eastAsia="en-US"/>
        </w:rPr>
        <w:t>:</w:t>
      </w:r>
      <w:r w:rsidRPr="00F239E5">
        <w:rPr>
          <w:rFonts w:eastAsia="Calibri"/>
          <w:sz w:val="22"/>
          <w:szCs w:val="24"/>
          <w:lang w:eastAsia="en-US"/>
        </w:rPr>
        <w:t xml:space="preserve"> Michele </w:t>
      </w:r>
      <w:proofErr w:type="spellStart"/>
      <w:r w:rsidRPr="00F239E5">
        <w:rPr>
          <w:rFonts w:eastAsia="Calibri"/>
          <w:sz w:val="22"/>
          <w:szCs w:val="24"/>
          <w:lang w:eastAsia="en-US"/>
        </w:rPr>
        <w:t>Gregson</w:t>
      </w:r>
      <w:proofErr w:type="spellEnd"/>
      <w:r w:rsidRPr="00F239E5">
        <w:rPr>
          <w:rFonts w:eastAsia="Calibri"/>
          <w:sz w:val="22"/>
          <w:szCs w:val="24"/>
          <w:lang w:eastAsia="en-US"/>
        </w:rPr>
        <w:t xml:space="preserve"> and Sophie Leach NSEAD</w:t>
      </w:r>
      <w:r w:rsidR="00F239E5" w:rsidRPr="00F239E5">
        <w:rPr>
          <w:rFonts w:eastAsia="Calibri"/>
          <w:sz w:val="22"/>
          <w:szCs w:val="24"/>
          <w:lang w:eastAsia="en-US"/>
        </w:rPr>
        <w:t>.</w:t>
      </w:r>
      <w:r w:rsidR="005D0CE1">
        <w:rPr>
          <w:rFonts w:eastAsia="Calibri"/>
          <w:sz w:val="22"/>
          <w:szCs w:val="24"/>
          <w:lang w:eastAsia="en-US"/>
        </w:rPr>
        <w:t xml:space="preserve"> 10 </w:t>
      </w:r>
      <w:proofErr w:type="spellStart"/>
      <w:r w:rsidRPr="00F239E5">
        <w:rPr>
          <w:rFonts w:eastAsia="Calibri"/>
          <w:sz w:val="22"/>
          <w:szCs w:val="24"/>
          <w:lang w:eastAsia="en-US"/>
        </w:rPr>
        <w:t>mins</w:t>
      </w:r>
      <w:proofErr w:type="spellEnd"/>
      <w:r w:rsidR="00F239E5" w:rsidRPr="00F239E5">
        <w:rPr>
          <w:rFonts w:eastAsia="Calibri"/>
          <w:sz w:val="22"/>
          <w:szCs w:val="24"/>
          <w:lang w:eastAsia="en-US"/>
        </w:rPr>
        <w:t xml:space="preserve"> total</w:t>
      </w:r>
    </w:p>
    <w:p w:rsidR="008D083E" w:rsidRDefault="00D50E1D" w:rsidP="00F239E5">
      <w:pPr>
        <w:spacing w:after="0"/>
        <w:jc w:val="left"/>
        <w:rPr>
          <w:rFonts w:asciiTheme="minorHAnsi" w:eastAsiaTheme="minorEastAsia" w:hAnsiTheme="minorHAnsi" w:cstheme="minorBidi"/>
          <w:bCs/>
          <w:sz w:val="22"/>
          <w:szCs w:val="24"/>
          <w:lang w:eastAsia="en-US"/>
        </w:rPr>
      </w:pPr>
      <w:r w:rsidRPr="008D083E">
        <w:rPr>
          <w:rFonts w:asciiTheme="minorHAnsi" w:eastAsiaTheme="minorEastAsia" w:hAnsiTheme="minorHAnsi" w:cstheme="minorBidi"/>
          <w:b/>
          <w:sz w:val="22"/>
          <w:szCs w:val="24"/>
          <w:lang w:eastAsia="en-US"/>
        </w:rPr>
        <w:t>3</w:t>
      </w:r>
      <w:r w:rsidR="00D36BFC" w:rsidRPr="008D083E">
        <w:rPr>
          <w:rFonts w:asciiTheme="minorHAnsi" w:eastAsiaTheme="minorEastAsia" w:hAnsiTheme="minorHAnsi" w:cstheme="minorBidi"/>
          <w:b/>
          <w:sz w:val="22"/>
          <w:szCs w:val="24"/>
          <w:lang w:eastAsia="en-US"/>
        </w:rPr>
        <w:t>.</w:t>
      </w:r>
      <w:r w:rsidR="00D36BFC" w:rsidRPr="008D083E">
        <w:rPr>
          <w:rFonts w:asciiTheme="minorHAnsi" w:eastAsiaTheme="minorEastAsia" w:hAnsiTheme="minorHAnsi" w:cstheme="minorBidi"/>
          <w:b/>
          <w:bCs/>
          <w:sz w:val="22"/>
          <w:szCs w:val="24"/>
          <w:lang w:eastAsia="en-US"/>
        </w:rPr>
        <w:t xml:space="preserve"> </w:t>
      </w:r>
      <w:r w:rsidR="00B8655B" w:rsidRPr="008D083E">
        <w:rPr>
          <w:rFonts w:asciiTheme="minorHAnsi" w:eastAsiaTheme="minorEastAsia" w:hAnsiTheme="minorHAnsi" w:cstheme="minorBidi"/>
          <w:b/>
          <w:bCs/>
          <w:sz w:val="22"/>
          <w:szCs w:val="24"/>
          <w:lang w:eastAsia="en-US"/>
        </w:rPr>
        <w:t xml:space="preserve">A </w:t>
      </w:r>
      <w:r w:rsidRPr="008D083E">
        <w:rPr>
          <w:rFonts w:asciiTheme="minorHAnsi" w:eastAsiaTheme="minorEastAsia" w:hAnsiTheme="minorHAnsi" w:cstheme="minorBidi"/>
          <w:b/>
          <w:bCs/>
          <w:sz w:val="22"/>
          <w:szCs w:val="24"/>
          <w:lang w:eastAsia="en-US"/>
        </w:rPr>
        <w:t xml:space="preserve">challenge to </w:t>
      </w:r>
      <w:r w:rsidR="00F239E5" w:rsidRPr="008D083E">
        <w:rPr>
          <w:rFonts w:asciiTheme="minorHAnsi" w:eastAsiaTheme="minorEastAsia" w:hAnsiTheme="minorHAnsi" w:cstheme="minorBidi"/>
          <w:b/>
          <w:bCs/>
          <w:sz w:val="22"/>
          <w:szCs w:val="24"/>
          <w:lang w:eastAsia="en-US"/>
        </w:rPr>
        <w:t xml:space="preserve">remarks recently made by </w:t>
      </w:r>
      <w:r w:rsidR="00F239E5" w:rsidRPr="008D083E">
        <w:rPr>
          <w:rFonts w:asciiTheme="minorHAnsi" w:hAnsiTheme="minorHAnsi"/>
          <w:b/>
          <w:color w:val="222222"/>
          <w:sz w:val="22"/>
          <w:szCs w:val="24"/>
          <w:shd w:val="clear" w:color="auto" w:fill="FFFFFF"/>
          <w:lang w:eastAsia="en-US"/>
        </w:rPr>
        <w:t>HM Chief Inspector of Education, Children’s Services and Skills</w:t>
      </w:r>
      <w:r w:rsidR="00F239E5" w:rsidRPr="008D083E">
        <w:rPr>
          <w:rFonts w:asciiTheme="minorHAnsi" w:hAnsiTheme="minorHAnsi"/>
          <w:b/>
          <w:sz w:val="22"/>
          <w:lang w:eastAsia="en-US"/>
        </w:rPr>
        <w:t xml:space="preserve"> </w:t>
      </w:r>
      <w:r w:rsidRPr="008D083E">
        <w:rPr>
          <w:rFonts w:asciiTheme="minorHAnsi" w:eastAsiaTheme="minorEastAsia" w:hAnsiTheme="minorHAnsi" w:cstheme="minorBidi"/>
          <w:b/>
          <w:bCs/>
          <w:sz w:val="22"/>
          <w:szCs w:val="24"/>
          <w:lang w:eastAsia="en-US"/>
        </w:rPr>
        <w:t xml:space="preserve">regarding a mismatch in arts </w:t>
      </w:r>
      <w:r w:rsidR="00F239E5" w:rsidRPr="008D083E">
        <w:rPr>
          <w:rFonts w:asciiTheme="minorHAnsi" w:eastAsiaTheme="minorEastAsia" w:hAnsiTheme="minorHAnsi" w:cstheme="minorBidi"/>
          <w:b/>
          <w:bCs/>
          <w:sz w:val="22"/>
          <w:szCs w:val="24"/>
          <w:lang w:eastAsia="en-US"/>
        </w:rPr>
        <w:t>and</w:t>
      </w:r>
      <w:r w:rsidRPr="008D083E">
        <w:rPr>
          <w:rFonts w:asciiTheme="minorHAnsi" w:eastAsiaTheme="minorEastAsia" w:hAnsiTheme="minorHAnsi" w:cstheme="minorBidi"/>
          <w:b/>
          <w:bCs/>
          <w:sz w:val="22"/>
          <w:szCs w:val="24"/>
          <w:lang w:eastAsia="en-US"/>
        </w:rPr>
        <w:t xml:space="preserve"> media courses </w:t>
      </w:r>
      <w:r w:rsidR="00F239E5" w:rsidRPr="008D083E">
        <w:rPr>
          <w:rFonts w:asciiTheme="minorHAnsi" w:eastAsiaTheme="minorEastAsia" w:hAnsiTheme="minorHAnsi" w:cstheme="minorBidi"/>
          <w:b/>
          <w:bCs/>
          <w:sz w:val="22"/>
          <w:szCs w:val="24"/>
          <w:lang w:eastAsia="en-US"/>
        </w:rPr>
        <w:t>and</w:t>
      </w:r>
      <w:r w:rsidRPr="008D083E">
        <w:rPr>
          <w:rFonts w:asciiTheme="minorHAnsi" w:eastAsiaTheme="minorEastAsia" w:hAnsiTheme="minorHAnsi" w:cstheme="minorBidi"/>
          <w:b/>
          <w:bCs/>
          <w:sz w:val="22"/>
          <w:szCs w:val="24"/>
          <w:lang w:eastAsia="en-US"/>
        </w:rPr>
        <w:t xml:space="preserve"> career options</w:t>
      </w:r>
      <w:bookmarkStart w:id="0" w:name="_Hlk534456427"/>
      <w:r w:rsidR="00B8655B" w:rsidRPr="008D083E">
        <w:rPr>
          <w:rFonts w:asciiTheme="minorHAnsi" w:eastAsiaTheme="minorEastAsia" w:hAnsiTheme="minorHAnsi" w:cstheme="minorBidi"/>
          <w:b/>
          <w:bCs/>
          <w:sz w:val="22"/>
          <w:szCs w:val="24"/>
          <w:lang w:eastAsia="en-US"/>
        </w:rPr>
        <w:t>.</w:t>
      </w:r>
      <w:r w:rsidRPr="00F239E5">
        <w:rPr>
          <w:rFonts w:asciiTheme="minorHAnsi" w:eastAsiaTheme="minorEastAsia" w:hAnsiTheme="minorHAnsi" w:cstheme="minorBidi"/>
          <w:b/>
          <w:bCs/>
          <w:sz w:val="22"/>
          <w:szCs w:val="24"/>
          <w:lang w:eastAsia="en-US"/>
        </w:rPr>
        <w:t xml:space="preserve"> </w:t>
      </w:r>
      <w:bookmarkEnd w:id="0"/>
      <w:r w:rsidRPr="00F239E5">
        <w:rPr>
          <w:rFonts w:asciiTheme="minorHAnsi" w:eastAsiaTheme="minorEastAsia" w:hAnsiTheme="minorHAnsi" w:cstheme="minorBidi"/>
          <w:bCs/>
          <w:sz w:val="22"/>
          <w:szCs w:val="24"/>
          <w:lang w:eastAsia="en-US"/>
        </w:rPr>
        <w:t>Eleanor Simms, Clare Bentham</w:t>
      </w:r>
      <w:r w:rsidR="00B8655B" w:rsidRPr="00F239E5">
        <w:rPr>
          <w:rFonts w:asciiTheme="minorHAnsi" w:eastAsiaTheme="minorEastAsia" w:hAnsiTheme="minorHAnsi" w:cstheme="minorBidi"/>
          <w:bCs/>
          <w:sz w:val="22"/>
          <w:szCs w:val="24"/>
          <w:lang w:eastAsia="en-US"/>
        </w:rPr>
        <w:t>,</w:t>
      </w:r>
      <w:r w:rsidR="00B8655B" w:rsidRPr="00F239E5">
        <w:rPr>
          <w:sz w:val="22"/>
        </w:rPr>
        <w:t xml:space="preserve"> </w:t>
      </w:r>
      <w:r w:rsidR="00B8655B" w:rsidRPr="00F239E5">
        <w:rPr>
          <w:rFonts w:asciiTheme="minorHAnsi" w:eastAsiaTheme="minorEastAsia" w:hAnsiTheme="minorHAnsi" w:cstheme="minorBidi"/>
          <w:bCs/>
          <w:sz w:val="22"/>
          <w:szCs w:val="24"/>
          <w:lang w:eastAsia="en-US"/>
        </w:rPr>
        <w:t>The Outreach Team at Manchester School of Art present</w:t>
      </w:r>
      <w:r w:rsidR="00F239E5" w:rsidRPr="00F239E5">
        <w:rPr>
          <w:rFonts w:asciiTheme="minorHAnsi" w:eastAsiaTheme="minorEastAsia" w:hAnsiTheme="minorHAnsi" w:cstheme="minorBidi"/>
          <w:bCs/>
          <w:sz w:val="22"/>
          <w:szCs w:val="24"/>
          <w:lang w:eastAsia="en-US"/>
        </w:rPr>
        <w:t xml:space="preserve">. </w:t>
      </w:r>
      <w:r w:rsidR="005D0CE1">
        <w:rPr>
          <w:rFonts w:asciiTheme="minorHAnsi" w:eastAsiaTheme="minorEastAsia" w:hAnsiTheme="minorHAnsi" w:cstheme="minorBidi"/>
          <w:bCs/>
          <w:sz w:val="22"/>
          <w:szCs w:val="24"/>
          <w:lang w:eastAsia="en-US"/>
        </w:rPr>
        <w:t>15</w:t>
      </w:r>
      <w:r w:rsidRPr="00F239E5">
        <w:rPr>
          <w:rFonts w:asciiTheme="minorHAnsi" w:eastAsiaTheme="minorEastAsia" w:hAnsiTheme="minorHAnsi" w:cstheme="minorBidi"/>
          <w:bCs/>
          <w:sz w:val="22"/>
          <w:szCs w:val="24"/>
          <w:lang w:eastAsia="en-US"/>
        </w:rPr>
        <w:t>mins</w:t>
      </w:r>
      <w:r w:rsidR="00B8655B" w:rsidRPr="00F239E5">
        <w:rPr>
          <w:rFonts w:asciiTheme="minorHAnsi" w:eastAsiaTheme="minorEastAsia" w:hAnsiTheme="minorHAnsi" w:cstheme="minorBidi"/>
          <w:bCs/>
          <w:sz w:val="22"/>
          <w:szCs w:val="24"/>
          <w:lang w:eastAsia="en-US"/>
        </w:rPr>
        <w:t xml:space="preserve"> total</w:t>
      </w:r>
    </w:p>
    <w:p w:rsidR="00F239E5" w:rsidRPr="00F239E5" w:rsidRDefault="00F239E5" w:rsidP="00F239E5">
      <w:pPr>
        <w:spacing w:after="0"/>
        <w:jc w:val="left"/>
        <w:rPr>
          <w:rFonts w:ascii="Times" w:hAnsi="Times"/>
          <w:sz w:val="22"/>
          <w:lang w:eastAsia="en-US"/>
        </w:rPr>
      </w:pPr>
    </w:p>
    <w:p w:rsidR="0029696F" w:rsidRDefault="005D0CE1" w:rsidP="0029696F">
      <w:pPr>
        <w:spacing w:after="0"/>
        <w:rPr>
          <w:color w:val="000000"/>
          <w:sz w:val="22"/>
          <w:szCs w:val="26"/>
          <w:lang w:eastAsia="en-US"/>
        </w:rPr>
      </w:pPr>
      <w:r>
        <w:rPr>
          <w:rFonts w:eastAsia="Calibri"/>
          <w:sz w:val="22"/>
          <w:szCs w:val="24"/>
          <w:lang w:eastAsia="en-US"/>
        </w:rPr>
        <w:t>4</w:t>
      </w:r>
      <w:r w:rsidR="00D36BFC" w:rsidRPr="00F239E5">
        <w:rPr>
          <w:rFonts w:eastAsia="Calibri"/>
          <w:sz w:val="22"/>
          <w:szCs w:val="24"/>
          <w:lang w:eastAsia="en-US"/>
        </w:rPr>
        <w:t xml:space="preserve">. </w:t>
      </w:r>
      <w:r w:rsidR="00F239E5" w:rsidRPr="00F239E5">
        <w:rPr>
          <w:rFonts w:eastAsia="Calibri"/>
          <w:b/>
          <w:sz w:val="22"/>
          <w:szCs w:val="24"/>
          <w:lang w:eastAsia="en-US"/>
        </w:rPr>
        <w:t>Cross-s</w:t>
      </w:r>
      <w:r w:rsidR="00D50E1D" w:rsidRPr="00F239E5">
        <w:rPr>
          <w:rFonts w:eastAsia="Calibri"/>
          <w:b/>
          <w:sz w:val="22"/>
          <w:szCs w:val="24"/>
          <w:lang w:eastAsia="en-US"/>
        </w:rPr>
        <w:t>ector (HE, FE and sc</w:t>
      </w:r>
      <w:r w:rsidR="00F239E5" w:rsidRPr="00F239E5">
        <w:rPr>
          <w:rFonts w:eastAsia="Calibri"/>
          <w:b/>
          <w:sz w:val="22"/>
          <w:szCs w:val="24"/>
          <w:lang w:eastAsia="en-US"/>
        </w:rPr>
        <w:t>hools as well as other agencies</w:t>
      </w:r>
      <w:r w:rsidR="00D50E1D" w:rsidRPr="00F239E5">
        <w:rPr>
          <w:rFonts w:eastAsia="Calibri"/>
          <w:b/>
          <w:sz w:val="22"/>
          <w:szCs w:val="24"/>
          <w:lang w:eastAsia="en-US"/>
        </w:rPr>
        <w:t xml:space="preserve">) collaborations </w:t>
      </w:r>
      <w:r w:rsidR="00F239E5" w:rsidRPr="00F239E5">
        <w:rPr>
          <w:rFonts w:eastAsia="Calibri"/>
          <w:b/>
          <w:sz w:val="22"/>
          <w:szCs w:val="24"/>
          <w:lang w:eastAsia="en-US"/>
        </w:rPr>
        <w:t>with regard to fine art education</w:t>
      </w:r>
      <w:r w:rsidR="00F239E5">
        <w:rPr>
          <w:rFonts w:eastAsia="Calibri"/>
          <w:b/>
          <w:sz w:val="22"/>
          <w:szCs w:val="24"/>
          <w:lang w:eastAsia="en-US"/>
        </w:rPr>
        <w:t>:</w:t>
      </w:r>
      <w:r w:rsidR="00D50E1D" w:rsidRPr="00F239E5">
        <w:rPr>
          <w:rFonts w:eastAsia="Calibri"/>
          <w:sz w:val="22"/>
          <w:szCs w:val="24"/>
          <w:lang w:eastAsia="en-US"/>
        </w:rPr>
        <w:t xml:space="preserve"> </w:t>
      </w:r>
      <w:r w:rsidR="0029696F" w:rsidRPr="0029696F">
        <w:rPr>
          <w:b/>
          <w:color w:val="000000"/>
          <w:sz w:val="22"/>
          <w:szCs w:val="22"/>
          <w:lang w:eastAsia="en-US"/>
        </w:rPr>
        <w:t>Cross-sector (HE, FE and schools as well as other agencies) collaborations with regard to fine art education:</w:t>
      </w:r>
      <w:r w:rsidR="0029696F" w:rsidRPr="0029696F">
        <w:rPr>
          <w:color w:val="000000"/>
          <w:sz w:val="22"/>
          <w:lang w:eastAsia="en-US"/>
        </w:rPr>
        <w:t> </w:t>
      </w:r>
      <w:r w:rsidR="0029696F" w:rsidRPr="0029696F">
        <w:rPr>
          <w:color w:val="000000"/>
          <w:sz w:val="22"/>
          <w:szCs w:val="26"/>
          <w:lang w:eastAsia="en-US"/>
        </w:rPr>
        <w:t xml:space="preserve">Chris Smith, National Association for Fine Art Education (NAFAE).  20 </w:t>
      </w:r>
      <w:proofErr w:type="spellStart"/>
      <w:r w:rsidR="0029696F" w:rsidRPr="0029696F">
        <w:rPr>
          <w:color w:val="000000"/>
          <w:sz w:val="22"/>
          <w:szCs w:val="26"/>
          <w:lang w:eastAsia="en-US"/>
        </w:rPr>
        <w:t>mins</w:t>
      </w:r>
      <w:proofErr w:type="spellEnd"/>
      <w:r w:rsidR="0029696F" w:rsidRPr="0029696F">
        <w:rPr>
          <w:color w:val="000000"/>
          <w:sz w:val="22"/>
          <w:szCs w:val="26"/>
          <w:lang w:eastAsia="en-US"/>
        </w:rPr>
        <w:t xml:space="preserve"> total</w:t>
      </w:r>
    </w:p>
    <w:p w:rsidR="0029696F" w:rsidRPr="0029696F" w:rsidRDefault="0029696F" w:rsidP="0029696F">
      <w:pPr>
        <w:spacing w:after="0"/>
        <w:rPr>
          <w:rFonts w:ascii="Times" w:hAnsi="Times"/>
          <w:lang w:eastAsia="en-US"/>
        </w:rPr>
      </w:pPr>
    </w:p>
    <w:p w:rsidR="00F239E5" w:rsidRPr="00F239E5" w:rsidRDefault="005D0CE1" w:rsidP="00F239E5">
      <w:pPr>
        <w:spacing w:after="160" w:line="259" w:lineRule="auto"/>
        <w:jc w:val="left"/>
        <w:rPr>
          <w:rFonts w:eastAsia="Calibri"/>
          <w:bCs/>
          <w:sz w:val="22"/>
          <w:szCs w:val="24"/>
          <w:lang w:eastAsia="en-US"/>
        </w:rPr>
      </w:pPr>
      <w:bookmarkStart w:id="1" w:name="_Hlk534456786"/>
      <w:r w:rsidRPr="005D0CE1">
        <w:rPr>
          <w:rFonts w:eastAsia="Calibri"/>
          <w:b/>
          <w:sz w:val="22"/>
          <w:szCs w:val="24"/>
          <w:lang w:eastAsia="en-US"/>
        </w:rPr>
        <w:t>5</w:t>
      </w:r>
      <w:r w:rsidR="00D50E1D" w:rsidRPr="005D0CE1">
        <w:rPr>
          <w:rFonts w:eastAsia="Calibri"/>
          <w:b/>
          <w:sz w:val="22"/>
          <w:szCs w:val="24"/>
          <w:lang w:eastAsia="en-US"/>
        </w:rPr>
        <w:t>.</w:t>
      </w:r>
      <w:r w:rsidR="00D50E1D" w:rsidRPr="00F239E5">
        <w:rPr>
          <w:rFonts w:eastAsia="Calibri"/>
          <w:sz w:val="22"/>
          <w:szCs w:val="24"/>
          <w:lang w:eastAsia="en-US"/>
        </w:rPr>
        <w:t xml:space="preserve"> </w:t>
      </w:r>
      <w:proofErr w:type="spellStart"/>
      <w:r w:rsidR="00691654" w:rsidRPr="00F239E5">
        <w:rPr>
          <w:rFonts w:eastAsia="Calibri"/>
          <w:b/>
          <w:sz w:val="22"/>
          <w:szCs w:val="24"/>
          <w:lang w:eastAsia="en-US"/>
        </w:rPr>
        <w:t>Art+Maths</w:t>
      </w:r>
      <w:proofErr w:type="spellEnd"/>
      <w:r w:rsidR="00691654" w:rsidRPr="00F239E5">
        <w:rPr>
          <w:rFonts w:eastAsia="Calibri"/>
          <w:b/>
          <w:sz w:val="22"/>
          <w:szCs w:val="24"/>
          <w:lang w:eastAsia="en-US"/>
        </w:rPr>
        <w:t>=Fergal</w:t>
      </w:r>
      <w:r w:rsidR="00F239E5">
        <w:rPr>
          <w:rFonts w:eastAsia="Calibri"/>
          <w:sz w:val="22"/>
          <w:szCs w:val="24"/>
          <w:lang w:eastAsia="en-US"/>
        </w:rPr>
        <w:t xml:space="preserve">: Meet Fergal </w:t>
      </w:r>
      <w:proofErr w:type="spellStart"/>
      <w:r w:rsidR="00F239E5">
        <w:rPr>
          <w:rFonts w:eastAsia="Calibri"/>
          <w:sz w:val="22"/>
          <w:szCs w:val="24"/>
          <w:lang w:eastAsia="en-US"/>
        </w:rPr>
        <w:t>Voorsanger</w:t>
      </w:r>
      <w:proofErr w:type="spellEnd"/>
      <w:r w:rsidR="00F239E5">
        <w:rPr>
          <w:rFonts w:eastAsia="Calibri"/>
          <w:sz w:val="22"/>
          <w:szCs w:val="24"/>
          <w:lang w:eastAsia="en-US"/>
        </w:rPr>
        <w:t>-</w:t>
      </w:r>
      <w:r w:rsidR="00691654" w:rsidRPr="00F239E5">
        <w:rPr>
          <w:rFonts w:eastAsia="Calibri"/>
          <w:sz w:val="22"/>
          <w:szCs w:val="24"/>
          <w:lang w:eastAsia="en-US"/>
        </w:rPr>
        <w:t>Brill, cited by his dad Bob and Roberta Smith, in a recent debate on Radio</w:t>
      </w:r>
      <w:r w:rsidR="00F239E5">
        <w:rPr>
          <w:rFonts w:eastAsia="Calibri"/>
          <w:sz w:val="22"/>
          <w:szCs w:val="24"/>
          <w:lang w:eastAsia="en-US"/>
        </w:rPr>
        <w:t xml:space="preserve"> </w:t>
      </w:r>
      <w:r w:rsidR="00691654" w:rsidRPr="00F239E5">
        <w:rPr>
          <w:rFonts w:eastAsia="Calibri"/>
          <w:sz w:val="22"/>
          <w:szCs w:val="24"/>
          <w:lang w:eastAsia="en-US"/>
        </w:rPr>
        <w:t xml:space="preserve">4's </w:t>
      </w:r>
      <w:r w:rsidR="00F239E5">
        <w:rPr>
          <w:rFonts w:eastAsia="Calibri"/>
          <w:sz w:val="22"/>
          <w:szCs w:val="24"/>
          <w:lang w:eastAsia="en-US"/>
        </w:rPr>
        <w:t>F</w:t>
      </w:r>
      <w:r w:rsidR="00691654" w:rsidRPr="00F239E5">
        <w:rPr>
          <w:rFonts w:eastAsia="Calibri"/>
          <w:sz w:val="22"/>
          <w:szCs w:val="24"/>
          <w:lang w:eastAsia="en-US"/>
        </w:rPr>
        <w:t>ront Row,</w:t>
      </w:r>
      <w:r w:rsidR="00F239E5">
        <w:rPr>
          <w:rFonts w:eastAsia="Calibri"/>
          <w:sz w:val="22"/>
          <w:szCs w:val="24"/>
          <w:lang w:eastAsia="en-US"/>
        </w:rPr>
        <w:t xml:space="preserve"> as an </w:t>
      </w:r>
      <w:r w:rsidR="00691654" w:rsidRPr="00F239E5">
        <w:rPr>
          <w:rFonts w:eastAsia="Calibri"/>
          <w:sz w:val="22"/>
          <w:szCs w:val="24"/>
          <w:lang w:eastAsia="en-US"/>
        </w:rPr>
        <w:t>example of how a creative imagination is a prerequisite for young people keen to enter careers in design</w:t>
      </w:r>
      <w:r w:rsidR="00F239E5">
        <w:rPr>
          <w:rFonts w:eastAsia="Calibri"/>
          <w:sz w:val="22"/>
          <w:szCs w:val="24"/>
          <w:lang w:eastAsia="en-US"/>
        </w:rPr>
        <w:t>. The presentation</w:t>
      </w:r>
      <w:r w:rsidR="00691654" w:rsidRPr="00F239E5">
        <w:rPr>
          <w:rFonts w:eastAsia="Calibri"/>
          <w:sz w:val="22"/>
          <w:szCs w:val="24"/>
          <w:lang w:eastAsia="en-US"/>
        </w:rPr>
        <w:t xml:space="preserve"> </w:t>
      </w:r>
      <w:r w:rsidR="00F239E5">
        <w:rPr>
          <w:rFonts w:eastAsia="Calibri"/>
          <w:sz w:val="22"/>
          <w:szCs w:val="24"/>
          <w:lang w:eastAsia="en-US"/>
        </w:rPr>
        <w:t>will include</w:t>
      </w:r>
      <w:r w:rsidR="00691654" w:rsidRPr="00F239E5">
        <w:rPr>
          <w:rFonts w:eastAsia="Calibri"/>
          <w:sz w:val="22"/>
          <w:szCs w:val="24"/>
          <w:lang w:eastAsia="en-US"/>
        </w:rPr>
        <w:t xml:space="preserve"> </w:t>
      </w:r>
      <w:r w:rsidR="00F239E5">
        <w:rPr>
          <w:rFonts w:eastAsia="Calibri"/>
          <w:sz w:val="22"/>
          <w:szCs w:val="24"/>
          <w:lang w:eastAsia="en-US"/>
        </w:rPr>
        <w:t>first-hand experience and perspectives on what is needed to be successful in design education</w:t>
      </w:r>
      <w:bookmarkStart w:id="2" w:name="_Hlk534457079"/>
      <w:r>
        <w:rPr>
          <w:rFonts w:eastAsia="Calibri"/>
          <w:sz w:val="22"/>
          <w:szCs w:val="24"/>
          <w:lang w:eastAsia="en-US"/>
        </w:rPr>
        <w:t xml:space="preserve">. 15 </w:t>
      </w:r>
      <w:proofErr w:type="spellStart"/>
      <w:r w:rsidR="00691654" w:rsidRPr="00F239E5">
        <w:rPr>
          <w:rFonts w:eastAsia="Calibri"/>
          <w:sz w:val="22"/>
          <w:szCs w:val="24"/>
          <w:lang w:eastAsia="en-US"/>
        </w:rPr>
        <w:t>mins</w:t>
      </w:r>
      <w:proofErr w:type="spellEnd"/>
      <w:r w:rsidR="00691654" w:rsidRPr="00F239E5">
        <w:rPr>
          <w:rFonts w:eastAsia="Calibri"/>
          <w:sz w:val="22"/>
          <w:szCs w:val="24"/>
          <w:lang w:eastAsia="en-US"/>
        </w:rPr>
        <w:t xml:space="preserve"> total</w:t>
      </w:r>
    </w:p>
    <w:bookmarkEnd w:id="1"/>
    <w:bookmarkEnd w:id="2"/>
    <w:p w:rsidR="008D083E" w:rsidRDefault="005D0CE1" w:rsidP="008D083E">
      <w:pPr>
        <w:spacing w:after="0"/>
        <w:jc w:val="left"/>
        <w:rPr>
          <w:rFonts w:asciiTheme="minorHAnsi" w:eastAsia="Calibri" w:hAnsiTheme="minorHAnsi"/>
          <w:sz w:val="22"/>
          <w:szCs w:val="24"/>
          <w:lang w:eastAsia="en-US"/>
        </w:rPr>
      </w:pPr>
      <w:r>
        <w:rPr>
          <w:rFonts w:eastAsia="Calibri"/>
          <w:b/>
          <w:sz w:val="22"/>
          <w:szCs w:val="24"/>
          <w:lang w:eastAsia="en-US"/>
        </w:rPr>
        <w:t>6</w:t>
      </w:r>
      <w:r w:rsidR="00D36BFC" w:rsidRPr="008D083E">
        <w:rPr>
          <w:rFonts w:eastAsia="Calibri"/>
          <w:b/>
          <w:sz w:val="22"/>
          <w:szCs w:val="24"/>
          <w:lang w:eastAsia="en-US"/>
        </w:rPr>
        <w:t>.</w:t>
      </w:r>
      <w:r w:rsidR="00D36BFC" w:rsidRPr="00F239E5">
        <w:rPr>
          <w:rFonts w:eastAsia="Calibri"/>
          <w:b/>
          <w:sz w:val="22"/>
          <w:szCs w:val="24"/>
          <w:lang w:eastAsia="en-US"/>
        </w:rPr>
        <w:t xml:space="preserve"> </w:t>
      </w:r>
      <w:r w:rsidR="00F239E5">
        <w:rPr>
          <w:rFonts w:eastAsia="Calibri"/>
          <w:b/>
          <w:sz w:val="22"/>
          <w:szCs w:val="24"/>
          <w:lang w:eastAsia="en-US"/>
        </w:rPr>
        <w:t xml:space="preserve">The limitations of </w:t>
      </w:r>
      <w:r w:rsidR="00691654" w:rsidRPr="00F239E5">
        <w:rPr>
          <w:rFonts w:eastAsia="Calibri"/>
          <w:b/>
          <w:sz w:val="22"/>
          <w:szCs w:val="24"/>
          <w:lang w:eastAsia="en-US"/>
        </w:rPr>
        <w:t>Lo</w:t>
      </w:r>
      <w:r w:rsidR="00F239E5">
        <w:rPr>
          <w:rFonts w:eastAsia="Calibri"/>
          <w:b/>
          <w:sz w:val="22"/>
          <w:szCs w:val="24"/>
          <w:lang w:eastAsia="en-US"/>
        </w:rPr>
        <w:t>ngitudinal Employment Outcomes</w:t>
      </w:r>
      <w:r w:rsidR="008D083E">
        <w:rPr>
          <w:rFonts w:eastAsia="Calibri"/>
          <w:b/>
          <w:sz w:val="22"/>
          <w:szCs w:val="24"/>
          <w:lang w:eastAsia="en-US"/>
        </w:rPr>
        <w:t xml:space="preserve"> (LEO)</w:t>
      </w:r>
      <w:r w:rsidR="00F239E5">
        <w:rPr>
          <w:rFonts w:eastAsia="Calibri"/>
          <w:b/>
          <w:sz w:val="22"/>
          <w:szCs w:val="24"/>
          <w:lang w:eastAsia="en-US"/>
        </w:rPr>
        <w:t xml:space="preserve"> research and</w:t>
      </w:r>
      <w:r w:rsidR="00691654" w:rsidRPr="00F239E5">
        <w:rPr>
          <w:rFonts w:eastAsia="Calibri"/>
          <w:b/>
          <w:sz w:val="22"/>
          <w:szCs w:val="24"/>
          <w:lang w:eastAsia="en-US"/>
        </w:rPr>
        <w:t xml:space="preserve"> data</w:t>
      </w:r>
      <w:r w:rsidR="00F239E5">
        <w:rPr>
          <w:rFonts w:eastAsia="Calibri"/>
          <w:b/>
          <w:sz w:val="22"/>
          <w:szCs w:val="24"/>
          <w:lang w:eastAsia="en-US"/>
        </w:rPr>
        <w:t>:</w:t>
      </w:r>
      <w:r w:rsidR="00691654" w:rsidRPr="00F239E5">
        <w:rPr>
          <w:rFonts w:eastAsia="Calibri"/>
          <w:b/>
          <w:sz w:val="22"/>
          <w:szCs w:val="24"/>
          <w:lang w:eastAsia="en-US"/>
        </w:rPr>
        <w:t xml:space="preserve"> </w:t>
      </w:r>
      <w:r w:rsidR="008D083E" w:rsidRPr="008D083E">
        <w:rPr>
          <w:rFonts w:asciiTheme="minorHAnsi" w:eastAsia="Calibri" w:hAnsiTheme="minorHAnsi"/>
          <w:sz w:val="22"/>
          <w:szCs w:val="24"/>
          <w:lang w:eastAsia="en-US"/>
        </w:rPr>
        <w:t xml:space="preserve">Gordon McKenzie CEO of </w:t>
      </w:r>
      <w:proofErr w:type="spellStart"/>
      <w:r w:rsidR="008D083E" w:rsidRPr="008D083E">
        <w:rPr>
          <w:rFonts w:asciiTheme="minorHAnsi" w:eastAsia="Calibri" w:hAnsiTheme="minorHAnsi"/>
          <w:sz w:val="22"/>
          <w:szCs w:val="24"/>
          <w:lang w:eastAsia="en-US"/>
        </w:rPr>
        <w:t>GuildHE</w:t>
      </w:r>
      <w:proofErr w:type="spellEnd"/>
      <w:r w:rsidR="008D083E" w:rsidRPr="008D083E">
        <w:rPr>
          <w:rFonts w:asciiTheme="minorHAnsi" w:eastAsia="Calibri" w:hAnsiTheme="minorHAnsi"/>
          <w:sz w:val="22"/>
          <w:szCs w:val="24"/>
          <w:lang w:eastAsia="en-US"/>
        </w:rPr>
        <w:t xml:space="preserve"> will summarise</w:t>
      </w:r>
      <w:r w:rsidR="00691654" w:rsidRPr="008D083E">
        <w:rPr>
          <w:rFonts w:asciiTheme="minorHAnsi" w:eastAsia="Calibri" w:hAnsiTheme="minorHAnsi"/>
          <w:sz w:val="22"/>
          <w:szCs w:val="24"/>
          <w:lang w:eastAsia="en-US"/>
        </w:rPr>
        <w:t xml:space="preserve"> </w:t>
      </w:r>
      <w:r w:rsidR="008D083E" w:rsidRPr="008D083E">
        <w:rPr>
          <w:rFonts w:asciiTheme="minorHAnsi" w:eastAsia="Calibri" w:hAnsiTheme="minorHAnsi"/>
          <w:sz w:val="22"/>
          <w:szCs w:val="24"/>
          <w:lang w:eastAsia="en-US"/>
        </w:rPr>
        <w:t>t</w:t>
      </w:r>
      <w:r w:rsidR="00691654" w:rsidRPr="008D083E">
        <w:rPr>
          <w:rFonts w:asciiTheme="minorHAnsi" w:eastAsia="Calibri" w:hAnsiTheme="minorHAnsi"/>
          <w:sz w:val="22"/>
          <w:szCs w:val="24"/>
          <w:lang w:eastAsia="en-US"/>
        </w:rPr>
        <w:t>he report</w:t>
      </w:r>
      <w:r w:rsidR="008D083E" w:rsidRPr="008D083E">
        <w:rPr>
          <w:rFonts w:asciiTheme="minorHAnsi" w:eastAsia="Calibri" w:hAnsiTheme="minorHAnsi"/>
          <w:sz w:val="22"/>
          <w:szCs w:val="24"/>
          <w:lang w:eastAsia="en-US"/>
        </w:rPr>
        <w:t xml:space="preserve"> </w:t>
      </w:r>
      <w:r w:rsidR="008D083E" w:rsidRPr="008D083E">
        <w:rPr>
          <w:rFonts w:asciiTheme="minorHAnsi" w:hAnsiTheme="minorHAnsi"/>
          <w:i/>
          <w:sz w:val="22"/>
          <w:lang w:eastAsia="en-US"/>
        </w:rPr>
        <w:t>Understanding the limitations of graduate outcome measures in higher education</w:t>
      </w:r>
      <w:r w:rsidR="00676D91">
        <w:rPr>
          <w:rFonts w:asciiTheme="minorHAnsi" w:hAnsiTheme="minorHAnsi"/>
          <w:i/>
          <w:sz w:val="22"/>
          <w:lang w:eastAsia="en-US"/>
        </w:rPr>
        <w:t xml:space="preserve"> </w:t>
      </w:r>
      <w:r w:rsidR="00676D91" w:rsidRPr="00676D91">
        <w:rPr>
          <w:rFonts w:asciiTheme="minorHAnsi" w:hAnsiTheme="minorHAnsi"/>
          <w:sz w:val="22"/>
          <w:lang w:eastAsia="en-US"/>
        </w:rPr>
        <w:t>and identify</w:t>
      </w:r>
      <w:r w:rsidR="00676D91">
        <w:rPr>
          <w:rFonts w:asciiTheme="minorHAnsi" w:hAnsiTheme="minorHAnsi"/>
          <w:sz w:val="22"/>
          <w:lang w:eastAsia="en-US"/>
        </w:rPr>
        <w:t xml:space="preserve"> the</w:t>
      </w:r>
      <w:r w:rsidR="008D083E" w:rsidRPr="00676D91">
        <w:rPr>
          <w:rFonts w:asciiTheme="minorHAnsi" w:hAnsiTheme="minorHAnsi"/>
          <w:sz w:val="22"/>
          <w:lang w:eastAsia="en-US"/>
        </w:rPr>
        <w:t xml:space="preserve"> </w:t>
      </w:r>
      <w:r w:rsidR="00691654" w:rsidRPr="00676D91">
        <w:rPr>
          <w:rFonts w:asciiTheme="minorHAnsi" w:eastAsia="Calibri" w:hAnsiTheme="minorHAnsi"/>
          <w:sz w:val="22"/>
          <w:szCs w:val="24"/>
          <w:lang w:eastAsia="en-US"/>
        </w:rPr>
        <w:t>significant</w:t>
      </w:r>
      <w:r w:rsidR="00691654" w:rsidRPr="008D083E">
        <w:rPr>
          <w:rFonts w:asciiTheme="minorHAnsi" w:eastAsia="Calibri" w:hAnsiTheme="minorHAnsi"/>
          <w:sz w:val="22"/>
          <w:szCs w:val="24"/>
          <w:lang w:eastAsia="en-US"/>
        </w:rPr>
        <w:t xml:space="preserve"> </w:t>
      </w:r>
      <w:r w:rsidR="00676D91">
        <w:rPr>
          <w:rFonts w:asciiTheme="minorHAnsi" w:eastAsia="Calibri" w:hAnsiTheme="minorHAnsi"/>
          <w:sz w:val="22"/>
          <w:szCs w:val="24"/>
          <w:lang w:eastAsia="en-US"/>
        </w:rPr>
        <w:t>issues for high education</w:t>
      </w:r>
      <w:r w:rsidR="00691654" w:rsidRPr="008D083E">
        <w:rPr>
          <w:rFonts w:asciiTheme="minorHAnsi" w:eastAsia="Calibri" w:hAnsiTheme="minorHAnsi"/>
          <w:sz w:val="22"/>
          <w:szCs w:val="24"/>
          <w:lang w:eastAsia="en-US"/>
        </w:rPr>
        <w:t xml:space="preserve"> </w:t>
      </w:r>
      <w:r w:rsidR="008D083E" w:rsidRPr="008D083E">
        <w:rPr>
          <w:rFonts w:asciiTheme="minorHAnsi" w:eastAsia="Calibri" w:hAnsiTheme="minorHAnsi"/>
          <w:sz w:val="22"/>
          <w:szCs w:val="24"/>
          <w:lang w:eastAsia="en-US"/>
        </w:rPr>
        <w:t xml:space="preserve">should </w:t>
      </w:r>
      <w:r w:rsidR="00691654" w:rsidRPr="008D083E">
        <w:rPr>
          <w:rFonts w:asciiTheme="minorHAnsi" w:eastAsia="Calibri" w:hAnsiTheme="minorHAnsi"/>
          <w:sz w:val="22"/>
          <w:szCs w:val="24"/>
          <w:lang w:eastAsia="en-US"/>
        </w:rPr>
        <w:t xml:space="preserve">LEO data </w:t>
      </w:r>
      <w:r w:rsidR="008D083E" w:rsidRPr="008D083E">
        <w:rPr>
          <w:rFonts w:asciiTheme="minorHAnsi" w:eastAsia="Calibri" w:hAnsiTheme="minorHAnsi"/>
          <w:sz w:val="22"/>
          <w:szCs w:val="24"/>
          <w:lang w:eastAsia="en-US"/>
        </w:rPr>
        <w:t>be</w:t>
      </w:r>
      <w:r w:rsidR="00691654" w:rsidRPr="008D083E">
        <w:rPr>
          <w:rFonts w:asciiTheme="minorHAnsi" w:eastAsia="Calibri" w:hAnsiTheme="minorHAnsi"/>
          <w:sz w:val="22"/>
          <w:szCs w:val="24"/>
          <w:lang w:eastAsia="en-US"/>
        </w:rPr>
        <w:t xml:space="preserve"> the only measure of graduate success in the labour market. </w:t>
      </w:r>
      <w:r w:rsidR="008D083E" w:rsidRPr="008D083E">
        <w:rPr>
          <w:rFonts w:asciiTheme="minorHAnsi" w:eastAsia="Calibri" w:hAnsiTheme="minorHAnsi"/>
          <w:sz w:val="22"/>
          <w:szCs w:val="24"/>
          <w:lang w:eastAsia="en-US"/>
        </w:rPr>
        <w:t xml:space="preserve">Read the report here: </w:t>
      </w:r>
      <w:r w:rsidR="00F239E5" w:rsidRPr="008D083E">
        <w:rPr>
          <w:rFonts w:asciiTheme="minorHAnsi" w:eastAsia="Calibri" w:hAnsiTheme="minorHAnsi"/>
          <w:sz w:val="22"/>
          <w:szCs w:val="24"/>
          <w:lang w:eastAsia="en-US"/>
        </w:rPr>
        <w:t>https://guildhe.ac.uk/new-research-highl</w:t>
      </w:r>
      <w:r>
        <w:rPr>
          <w:rFonts w:asciiTheme="minorHAnsi" w:eastAsia="Calibri" w:hAnsiTheme="minorHAnsi"/>
          <w:sz w:val="22"/>
          <w:szCs w:val="24"/>
          <w:lang w:eastAsia="en-US"/>
        </w:rPr>
        <w:t xml:space="preserve">ights-limitations-of-leo-data/ 20 </w:t>
      </w:r>
      <w:proofErr w:type="spellStart"/>
      <w:r w:rsidR="00691654" w:rsidRPr="008D083E">
        <w:rPr>
          <w:rFonts w:asciiTheme="minorHAnsi" w:eastAsia="Calibri" w:hAnsiTheme="minorHAnsi"/>
          <w:sz w:val="22"/>
          <w:szCs w:val="24"/>
          <w:lang w:eastAsia="en-US"/>
        </w:rPr>
        <w:t>mins</w:t>
      </w:r>
      <w:proofErr w:type="spellEnd"/>
      <w:r w:rsidR="00691654" w:rsidRPr="008D083E">
        <w:rPr>
          <w:rFonts w:asciiTheme="minorHAnsi" w:eastAsia="Calibri" w:hAnsiTheme="minorHAnsi"/>
          <w:sz w:val="22"/>
          <w:szCs w:val="24"/>
          <w:lang w:eastAsia="en-US"/>
        </w:rPr>
        <w:t xml:space="preserve"> tot</w:t>
      </w:r>
      <w:r w:rsidR="003E49D9" w:rsidRPr="008D083E">
        <w:rPr>
          <w:rFonts w:asciiTheme="minorHAnsi" w:eastAsia="Calibri" w:hAnsiTheme="minorHAnsi"/>
          <w:sz w:val="22"/>
          <w:szCs w:val="24"/>
          <w:lang w:eastAsia="en-US"/>
        </w:rPr>
        <w:t>al</w:t>
      </w:r>
    </w:p>
    <w:p w:rsidR="00F239E5" w:rsidRPr="008D083E" w:rsidRDefault="00F239E5" w:rsidP="008D083E">
      <w:pPr>
        <w:spacing w:after="0"/>
        <w:jc w:val="left"/>
        <w:rPr>
          <w:rFonts w:ascii="Times" w:hAnsi="Times"/>
          <w:lang w:eastAsia="en-US"/>
        </w:rPr>
      </w:pPr>
    </w:p>
    <w:p w:rsidR="00F239E5" w:rsidRPr="00F239E5" w:rsidRDefault="005D0CE1" w:rsidP="00F239E5">
      <w:pPr>
        <w:spacing w:after="160" w:line="259" w:lineRule="auto"/>
        <w:jc w:val="left"/>
        <w:rPr>
          <w:rFonts w:eastAsia="Calibri"/>
          <w:sz w:val="22"/>
          <w:szCs w:val="24"/>
        </w:rPr>
      </w:pPr>
      <w:r>
        <w:rPr>
          <w:rFonts w:eastAsia="Calibri"/>
          <w:b/>
          <w:sz w:val="22"/>
          <w:szCs w:val="24"/>
        </w:rPr>
        <w:t>7</w:t>
      </w:r>
      <w:r w:rsidR="00D36BFC" w:rsidRPr="008D083E">
        <w:rPr>
          <w:rFonts w:eastAsia="Calibri"/>
          <w:b/>
          <w:sz w:val="22"/>
          <w:szCs w:val="24"/>
        </w:rPr>
        <w:t>.</w:t>
      </w:r>
      <w:r w:rsidR="00D36BFC" w:rsidRPr="00F239E5">
        <w:rPr>
          <w:rFonts w:eastAsia="Calibri"/>
          <w:sz w:val="22"/>
          <w:szCs w:val="24"/>
        </w:rPr>
        <w:t xml:space="preserve"> </w:t>
      </w:r>
      <w:r w:rsidR="00691654" w:rsidRPr="00F239E5">
        <w:rPr>
          <w:rFonts w:eastAsia="Calibri"/>
          <w:b/>
          <w:sz w:val="22"/>
          <w:szCs w:val="24"/>
        </w:rPr>
        <w:t>Why do mature students in art and design matter?</w:t>
      </w:r>
      <w:r w:rsidR="00691654" w:rsidRPr="00F239E5">
        <w:rPr>
          <w:rFonts w:eastAsia="Calibri"/>
          <w:sz w:val="22"/>
          <w:szCs w:val="24"/>
        </w:rPr>
        <w:t xml:space="preserve"> Martell Baines</w:t>
      </w:r>
      <w:r w:rsidR="008D083E">
        <w:rPr>
          <w:rFonts w:eastAsia="Calibri"/>
          <w:sz w:val="22"/>
          <w:szCs w:val="24"/>
        </w:rPr>
        <w:t>,</w:t>
      </w:r>
      <w:r w:rsidR="00691654" w:rsidRPr="00F239E5">
        <w:rPr>
          <w:rFonts w:eastAsia="Calibri"/>
          <w:sz w:val="22"/>
          <w:szCs w:val="24"/>
        </w:rPr>
        <w:t xml:space="preserve"> Progression Manager and </w:t>
      </w:r>
      <w:r>
        <w:rPr>
          <w:rFonts w:eastAsia="Calibri"/>
          <w:sz w:val="22"/>
          <w:szCs w:val="24"/>
        </w:rPr>
        <w:t xml:space="preserve">         </w:t>
      </w:r>
      <w:r w:rsidR="00691654" w:rsidRPr="00F239E5">
        <w:rPr>
          <w:rFonts w:eastAsia="Calibri"/>
          <w:sz w:val="22"/>
          <w:szCs w:val="24"/>
        </w:rPr>
        <w:t xml:space="preserve">Dr Sam </w:t>
      </w:r>
      <w:proofErr w:type="spellStart"/>
      <w:r w:rsidR="00691654" w:rsidRPr="00F239E5">
        <w:rPr>
          <w:rFonts w:eastAsia="Calibri"/>
          <w:sz w:val="22"/>
          <w:szCs w:val="24"/>
        </w:rPr>
        <w:t>Broadhead</w:t>
      </w:r>
      <w:proofErr w:type="spellEnd"/>
      <w:r w:rsidR="00691654" w:rsidRPr="00F239E5">
        <w:rPr>
          <w:rFonts w:eastAsia="Calibri"/>
          <w:sz w:val="22"/>
          <w:szCs w:val="24"/>
        </w:rPr>
        <w:t xml:space="preserve"> Head of Research, Leeds Arts University</w:t>
      </w:r>
      <w:r w:rsidR="00B8655B" w:rsidRPr="00F239E5">
        <w:rPr>
          <w:rFonts w:eastAsia="Calibri"/>
          <w:sz w:val="22"/>
          <w:szCs w:val="24"/>
        </w:rPr>
        <w:t>.</w:t>
      </w:r>
      <w:bookmarkStart w:id="3" w:name="_GoBack"/>
      <w:bookmarkEnd w:id="3"/>
      <w:r>
        <w:rPr>
          <w:rFonts w:eastAsia="Calibri"/>
          <w:sz w:val="22"/>
          <w:szCs w:val="24"/>
        </w:rPr>
        <w:t xml:space="preserve"> 20 </w:t>
      </w:r>
      <w:proofErr w:type="spellStart"/>
      <w:r>
        <w:rPr>
          <w:rFonts w:eastAsia="Calibri"/>
          <w:sz w:val="22"/>
          <w:szCs w:val="24"/>
        </w:rPr>
        <w:t>mins</w:t>
      </w:r>
      <w:proofErr w:type="spellEnd"/>
      <w:r>
        <w:rPr>
          <w:rFonts w:eastAsia="Calibri"/>
          <w:sz w:val="22"/>
          <w:szCs w:val="24"/>
        </w:rPr>
        <w:t xml:space="preserve"> total</w:t>
      </w:r>
    </w:p>
    <w:p w:rsidR="00691654" w:rsidRPr="00F239E5" w:rsidRDefault="005D0CE1" w:rsidP="00F239E5">
      <w:pPr>
        <w:spacing w:after="160" w:line="259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691654" w:rsidRPr="00F239E5">
        <w:rPr>
          <w:b/>
          <w:bCs/>
          <w:sz w:val="22"/>
          <w:szCs w:val="22"/>
        </w:rPr>
        <w:t>. AOB</w:t>
      </w:r>
    </w:p>
    <w:p w:rsidR="00F239E5" w:rsidRPr="00F239E5" w:rsidRDefault="005D0CE1" w:rsidP="00F239E5">
      <w:pPr>
        <w:spacing w:after="160" w:line="259" w:lineRule="auto"/>
        <w:jc w:val="left"/>
        <w:rPr>
          <w:rFonts w:eastAsia="Calibri"/>
          <w:sz w:val="22"/>
          <w:szCs w:val="24"/>
          <w:lang w:eastAsia="en-US"/>
        </w:rPr>
      </w:pPr>
      <w:r>
        <w:rPr>
          <w:rFonts w:eastAsia="Calibri"/>
          <w:b/>
          <w:sz w:val="22"/>
          <w:szCs w:val="24"/>
          <w:lang w:eastAsia="en-US"/>
        </w:rPr>
        <w:t>9</w:t>
      </w:r>
      <w:r w:rsidR="00D36BFC" w:rsidRPr="008D083E">
        <w:rPr>
          <w:rFonts w:eastAsia="Calibri"/>
          <w:b/>
          <w:sz w:val="22"/>
          <w:szCs w:val="24"/>
          <w:lang w:eastAsia="en-US"/>
        </w:rPr>
        <w:t>.</w:t>
      </w:r>
      <w:r w:rsidR="00D36BFC" w:rsidRPr="00F239E5">
        <w:rPr>
          <w:rFonts w:eastAsia="Calibri"/>
          <w:sz w:val="22"/>
          <w:szCs w:val="24"/>
          <w:lang w:eastAsia="en-US"/>
        </w:rPr>
        <w:t xml:space="preserve"> </w:t>
      </w:r>
      <w:r w:rsidR="00D36BFC" w:rsidRPr="00F239E5">
        <w:rPr>
          <w:rFonts w:eastAsia="Calibri"/>
          <w:b/>
          <w:sz w:val="22"/>
          <w:szCs w:val="24"/>
          <w:lang w:eastAsia="en-US"/>
        </w:rPr>
        <w:t>Date and time of next meeting:</w:t>
      </w:r>
      <w:r w:rsidR="00D36BFC" w:rsidRPr="00F239E5">
        <w:rPr>
          <w:rFonts w:eastAsia="Calibri"/>
          <w:sz w:val="22"/>
          <w:szCs w:val="24"/>
          <w:lang w:eastAsia="en-US"/>
        </w:rPr>
        <w:t xml:space="preserve"> </w:t>
      </w:r>
      <w:r w:rsidR="003E49D9" w:rsidRPr="00F239E5">
        <w:rPr>
          <w:rFonts w:eastAsia="Calibri"/>
          <w:sz w:val="22"/>
          <w:szCs w:val="24"/>
          <w:lang w:eastAsia="en-US"/>
        </w:rPr>
        <w:t xml:space="preserve">Tuesday </w:t>
      </w:r>
      <w:r w:rsidR="008D083E">
        <w:rPr>
          <w:rFonts w:eastAsia="Calibri"/>
          <w:sz w:val="22"/>
          <w:szCs w:val="24"/>
          <w:lang w:eastAsia="en-US"/>
        </w:rPr>
        <w:t xml:space="preserve">14 May, </w:t>
      </w:r>
      <w:r w:rsidR="003E49D9" w:rsidRPr="00F239E5">
        <w:rPr>
          <w:rFonts w:eastAsia="Calibri"/>
          <w:sz w:val="22"/>
          <w:szCs w:val="24"/>
          <w:lang w:eastAsia="en-US"/>
        </w:rPr>
        <w:t>5-7pm.</w:t>
      </w:r>
    </w:p>
    <w:p w:rsidR="00F239E5" w:rsidRDefault="00F239E5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F239E5" w:rsidRPr="00506335" w:rsidRDefault="00D36BFC" w:rsidP="00F239E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Calibri Light" w:hAnsi="Calibri Light" w:cs="Calibri Light"/>
          <w:noProof/>
          <w:sz w:val="28"/>
          <w:szCs w:val="28"/>
          <w:lang w:val="en-US" w:eastAsia="en-US"/>
        </w:rPr>
        <w:drawing>
          <wp:inline distT="0" distB="0" distL="0" distR="0">
            <wp:extent cx="920750" cy="920750"/>
            <wp:effectExtent l="0" t="0" r="0" b="0"/>
            <wp:docPr id="2" name="Picture 1" descr="appg-log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g-logo-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39E5" w:rsidRPr="00506335" w:rsidSect="00F239E5">
      <w:pgSz w:w="11906" w:h="16838"/>
      <w:pgMar w:top="720" w:right="1133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D8CE2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A15678"/>
    <w:multiLevelType w:val="hybridMultilevel"/>
    <w:tmpl w:val="CB26FA88"/>
    <w:lvl w:ilvl="0" w:tplc="2C622146">
      <w:start w:val="4"/>
      <w:numFmt w:val="decimal"/>
      <w:lvlText w:val="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31900"/>
    <w:multiLevelType w:val="hybridMultilevel"/>
    <w:tmpl w:val="F6B040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6120C2"/>
    <w:multiLevelType w:val="hybridMultilevel"/>
    <w:tmpl w:val="1918000A"/>
    <w:lvl w:ilvl="0" w:tplc="68645B1E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5" w:hanging="360"/>
      </w:pPr>
    </w:lvl>
    <w:lvl w:ilvl="2" w:tplc="0809001B" w:tentative="1">
      <w:start w:val="1"/>
      <w:numFmt w:val="lowerRoman"/>
      <w:lvlText w:val="%3."/>
      <w:lvlJc w:val="right"/>
      <w:pPr>
        <w:ind w:left="1375" w:hanging="180"/>
      </w:pPr>
    </w:lvl>
    <w:lvl w:ilvl="3" w:tplc="0809000F" w:tentative="1">
      <w:start w:val="1"/>
      <w:numFmt w:val="decimal"/>
      <w:lvlText w:val="%4."/>
      <w:lvlJc w:val="left"/>
      <w:pPr>
        <w:ind w:left="2095" w:hanging="360"/>
      </w:pPr>
    </w:lvl>
    <w:lvl w:ilvl="4" w:tplc="08090019" w:tentative="1">
      <w:start w:val="1"/>
      <w:numFmt w:val="lowerLetter"/>
      <w:lvlText w:val="%5."/>
      <w:lvlJc w:val="left"/>
      <w:pPr>
        <w:ind w:left="2815" w:hanging="360"/>
      </w:pPr>
    </w:lvl>
    <w:lvl w:ilvl="5" w:tplc="0809001B" w:tentative="1">
      <w:start w:val="1"/>
      <w:numFmt w:val="lowerRoman"/>
      <w:lvlText w:val="%6."/>
      <w:lvlJc w:val="right"/>
      <w:pPr>
        <w:ind w:left="3535" w:hanging="180"/>
      </w:pPr>
    </w:lvl>
    <w:lvl w:ilvl="6" w:tplc="0809000F" w:tentative="1">
      <w:start w:val="1"/>
      <w:numFmt w:val="decimal"/>
      <w:lvlText w:val="%7."/>
      <w:lvlJc w:val="left"/>
      <w:pPr>
        <w:ind w:left="4255" w:hanging="360"/>
      </w:pPr>
    </w:lvl>
    <w:lvl w:ilvl="7" w:tplc="08090019" w:tentative="1">
      <w:start w:val="1"/>
      <w:numFmt w:val="lowerLetter"/>
      <w:lvlText w:val="%8."/>
      <w:lvlJc w:val="left"/>
      <w:pPr>
        <w:ind w:left="4975" w:hanging="360"/>
      </w:pPr>
    </w:lvl>
    <w:lvl w:ilvl="8" w:tplc="08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">
    <w:nsid w:val="09C57AF9"/>
    <w:multiLevelType w:val="multilevel"/>
    <w:tmpl w:val="E714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87409"/>
    <w:multiLevelType w:val="hybridMultilevel"/>
    <w:tmpl w:val="EEB88D70"/>
    <w:lvl w:ilvl="0" w:tplc="9EF24708">
      <w:start w:val="1"/>
      <w:numFmt w:val="decimal"/>
      <w:lvlText w:val="%1."/>
      <w:lvlJc w:val="left"/>
      <w:pPr>
        <w:ind w:left="1011" w:hanging="585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10A42ED"/>
    <w:multiLevelType w:val="hybridMultilevel"/>
    <w:tmpl w:val="9B463AC6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285749E3"/>
    <w:multiLevelType w:val="hybridMultilevel"/>
    <w:tmpl w:val="AAA05588"/>
    <w:lvl w:ilvl="0" w:tplc="270C7ECC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D11EF"/>
    <w:multiLevelType w:val="hybridMultilevel"/>
    <w:tmpl w:val="45B6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A56AD"/>
    <w:multiLevelType w:val="hybridMultilevel"/>
    <w:tmpl w:val="C2524994"/>
    <w:lvl w:ilvl="0" w:tplc="270C7EC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3CF53B7E"/>
    <w:multiLevelType w:val="hybridMultilevel"/>
    <w:tmpl w:val="2E1C7022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42DD6471"/>
    <w:multiLevelType w:val="hybridMultilevel"/>
    <w:tmpl w:val="C25CC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C0FF5"/>
    <w:multiLevelType w:val="hybridMultilevel"/>
    <w:tmpl w:val="C1D20DB8"/>
    <w:lvl w:ilvl="0" w:tplc="270C7ECC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B6B1EB0"/>
    <w:multiLevelType w:val="hybridMultilevel"/>
    <w:tmpl w:val="147C4D4C"/>
    <w:lvl w:ilvl="0" w:tplc="3306C3A4">
      <w:start w:val="1"/>
      <w:numFmt w:val="decimal"/>
      <w:lvlText w:val="%1."/>
      <w:lvlJc w:val="left"/>
      <w:pPr>
        <w:ind w:left="1513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4430A6B"/>
    <w:multiLevelType w:val="hybridMultilevel"/>
    <w:tmpl w:val="B068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573D1"/>
    <w:multiLevelType w:val="multilevel"/>
    <w:tmpl w:val="DD4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0"/>
  </w:num>
  <w:num w:numId="5">
    <w:abstractNumId w:val="6"/>
  </w:num>
  <w:num w:numId="6">
    <w:abstractNumId w:val="13"/>
  </w:num>
  <w:num w:numId="7">
    <w:abstractNumId w:val="10"/>
  </w:num>
  <w:num w:numId="8">
    <w:abstractNumId w:val="12"/>
  </w:num>
  <w:num w:numId="9">
    <w:abstractNumId w:val="8"/>
  </w:num>
  <w:num w:numId="10">
    <w:abstractNumId w:val="14"/>
  </w:num>
  <w:num w:numId="11">
    <w:abstractNumId w:val="7"/>
  </w:num>
  <w:num w:numId="12">
    <w:abstractNumId w:val="1"/>
  </w:num>
  <w:num w:numId="13">
    <w:abstractNumId w:val="9"/>
  </w:num>
  <w:num w:numId="14">
    <w:abstractNumId w:val="5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savePreviewPicture/>
  <w:compat/>
  <w:rsids>
    <w:rsidRoot w:val="00982AC6"/>
    <w:rsid w:val="0029696F"/>
    <w:rsid w:val="00324354"/>
    <w:rsid w:val="003E49D9"/>
    <w:rsid w:val="00550A8E"/>
    <w:rsid w:val="005D0CE1"/>
    <w:rsid w:val="00670F2D"/>
    <w:rsid w:val="00676D91"/>
    <w:rsid w:val="00691654"/>
    <w:rsid w:val="006D544C"/>
    <w:rsid w:val="006F3D01"/>
    <w:rsid w:val="008D083E"/>
    <w:rsid w:val="00982AC6"/>
    <w:rsid w:val="00B8655B"/>
    <w:rsid w:val="00CD7150"/>
    <w:rsid w:val="00D36BFC"/>
    <w:rsid w:val="00D50E1D"/>
    <w:rsid w:val="00F239E5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qFormat/>
    <w:rsid w:val="008A61F6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61F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A61F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A61F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A61F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8A61F6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8A61F6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A61F6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8A61F6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qFormat/>
    <w:rsid w:val="008A61F6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A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2AC6"/>
    <w:rPr>
      <w:rFonts w:ascii="Tahoma" w:hAnsi="Tahoma" w:cs="Tahoma"/>
      <w:sz w:val="16"/>
      <w:szCs w:val="16"/>
    </w:rPr>
  </w:style>
  <w:style w:type="paragraph" w:customStyle="1" w:styleId="ColorfulShading-Accent31">
    <w:name w:val="Colorful Shading - Accent 31"/>
    <w:basedOn w:val="Normal"/>
    <w:uiPriority w:val="34"/>
    <w:rsid w:val="00982AC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6B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B6B3C"/>
  </w:style>
  <w:style w:type="character" w:styleId="Hyperlink">
    <w:name w:val="Hyperlink"/>
    <w:uiPriority w:val="99"/>
    <w:unhideWhenUsed/>
    <w:rsid w:val="003A4365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8A61F6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A61F6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A61F6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8A61F6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8A61F6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8A61F6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8A61F6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8A61F6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8A61F6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qFormat/>
    <w:rsid w:val="008A61F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A61F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rsid w:val="008A61F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1F6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link w:val="Subtitle"/>
    <w:uiPriority w:val="11"/>
    <w:rsid w:val="008A61F6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8A61F6"/>
    <w:rPr>
      <w:b/>
      <w:color w:val="C0504D"/>
    </w:rPr>
  </w:style>
  <w:style w:type="character" w:styleId="Emphasis">
    <w:name w:val="Emphasis"/>
    <w:uiPriority w:val="20"/>
    <w:qFormat/>
    <w:rsid w:val="008A61F6"/>
    <w:rPr>
      <w:b/>
      <w:i/>
      <w:spacing w:val="10"/>
    </w:rPr>
  </w:style>
  <w:style w:type="paragraph" w:customStyle="1" w:styleId="MediumGrid21">
    <w:name w:val="Medium Grid 21"/>
    <w:basedOn w:val="Normal"/>
    <w:link w:val="MediumGrid2Char"/>
    <w:uiPriority w:val="1"/>
    <w:qFormat/>
    <w:rsid w:val="008A61F6"/>
    <w:pPr>
      <w:spacing w:after="0" w:line="240" w:lineRule="auto"/>
    </w:pPr>
  </w:style>
  <w:style w:type="character" w:customStyle="1" w:styleId="MediumGrid2Char">
    <w:name w:val="Medium Grid 2 Char"/>
    <w:link w:val="MediumGrid21"/>
    <w:uiPriority w:val="1"/>
    <w:rsid w:val="008A61F6"/>
  </w:style>
  <w:style w:type="paragraph" w:customStyle="1" w:styleId="ColorfulList-Accent11">
    <w:name w:val="Colorful List - Accent 11"/>
    <w:basedOn w:val="Normal"/>
    <w:uiPriority w:val="34"/>
    <w:qFormat/>
    <w:rsid w:val="008A61F6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8A61F6"/>
    <w:rPr>
      <w:i/>
    </w:rPr>
  </w:style>
  <w:style w:type="character" w:customStyle="1" w:styleId="ColorfulGrid-Accent1Char">
    <w:name w:val="Colorful Grid - Accent 1 Char"/>
    <w:link w:val="ColorfulGrid-Accent11"/>
    <w:uiPriority w:val="29"/>
    <w:rsid w:val="008A61F6"/>
    <w:rPr>
      <w:i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8A61F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LightShading-Accent2Char">
    <w:name w:val="Light Shading - Accent 2 Char"/>
    <w:link w:val="LightShading-Accent21"/>
    <w:uiPriority w:val="30"/>
    <w:rsid w:val="008A61F6"/>
    <w:rPr>
      <w:b/>
      <w:i/>
      <w:color w:val="FFFFFF"/>
      <w:shd w:val="clear" w:color="auto" w:fill="C0504D"/>
    </w:rPr>
  </w:style>
  <w:style w:type="character" w:customStyle="1" w:styleId="PlainTable31">
    <w:name w:val="Plain Table 31"/>
    <w:uiPriority w:val="19"/>
    <w:qFormat/>
    <w:rsid w:val="008A61F6"/>
    <w:rPr>
      <w:i/>
    </w:rPr>
  </w:style>
  <w:style w:type="character" w:customStyle="1" w:styleId="PlainTable41">
    <w:name w:val="Plain Table 41"/>
    <w:uiPriority w:val="21"/>
    <w:qFormat/>
    <w:rsid w:val="008A61F6"/>
    <w:rPr>
      <w:b/>
      <w:i/>
      <w:color w:val="C0504D"/>
      <w:spacing w:val="10"/>
    </w:rPr>
  </w:style>
  <w:style w:type="character" w:customStyle="1" w:styleId="PlainTable51">
    <w:name w:val="Plain Table 51"/>
    <w:uiPriority w:val="31"/>
    <w:qFormat/>
    <w:rsid w:val="008A61F6"/>
    <w:rPr>
      <w:b/>
    </w:rPr>
  </w:style>
  <w:style w:type="character" w:customStyle="1" w:styleId="TableGridLight1">
    <w:name w:val="Table Grid Light1"/>
    <w:uiPriority w:val="32"/>
    <w:qFormat/>
    <w:rsid w:val="008A61F6"/>
    <w:rPr>
      <w:b/>
      <w:bCs/>
      <w:smallCaps/>
      <w:spacing w:val="5"/>
      <w:sz w:val="22"/>
      <w:szCs w:val="22"/>
      <w:u w:val="single"/>
    </w:rPr>
  </w:style>
  <w:style w:type="character" w:customStyle="1" w:styleId="GridTable1Light1">
    <w:name w:val="Grid Table 1 Light1"/>
    <w:uiPriority w:val="33"/>
    <w:qFormat/>
    <w:rsid w:val="008A61F6"/>
    <w:rPr>
      <w:rFonts w:ascii="Calibri Light" w:eastAsia="Times New Roman" w:hAnsi="Calibri Light" w:cs="Times New Roman"/>
      <w:i/>
      <w:iCs/>
      <w:sz w:val="20"/>
      <w:szCs w:val="20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8A61F6"/>
    <w:pPr>
      <w:outlineLvl w:val="9"/>
    </w:pPr>
  </w:style>
  <w:style w:type="character" w:customStyle="1" w:styleId="UnresolvedMention1">
    <w:name w:val="Unresolved Mention1"/>
    <w:uiPriority w:val="99"/>
    <w:semiHidden/>
    <w:unhideWhenUsed/>
    <w:rsid w:val="0035542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E4A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A8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A80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A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A80"/>
    <w:rPr>
      <w:b/>
      <w:bCs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50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9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12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3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5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0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1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1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Tuesday 12th February 3-5 pm.</vt:lpstr>
      <vt:lpstr>Room C</vt:lpstr>
      <vt:lpstr>I Parliament Street SW1A 2BQ</vt:lpstr>
    </vt:vector>
  </TitlesOfParts>
  <Company>Houses of Parliament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Sophie Leach</cp:lastModifiedBy>
  <cp:revision>2</cp:revision>
  <cp:lastPrinted>2019-01-05T13:25:00Z</cp:lastPrinted>
  <dcterms:created xsi:type="dcterms:W3CDTF">2019-02-04T10:34:00Z</dcterms:created>
  <dcterms:modified xsi:type="dcterms:W3CDTF">2019-02-04T10:34:00Z</dcterms:modified>
</cp:coreProperties>
</file>