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D0CD837" w14:paraId="05899E7B" wp14:textId="16169520">
      <w:pPr>
        <w:pStyle w:val="Normal"/>
      </w:pPr>
      <w:r w:rsidR="3D0CD837">
        <w:drawing>
          <wp:inline xmlns:wp14="http://schemas.microsoft.com/office/word/2010/wordprocessingDrawing" wp14:editId="51FE5AAA" wp14:anchorId="12E17B62">
            <wp:extent cx="1133475" cy="1133475"/>
            <wp:effectExtent l="0" t="0" r="0" b="0"/>
            <wp:docPr id="82195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1d5733f41d4c6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0"/>
      <w:bookmarkEnd w:id="0"/>
    </w:p>
    <w:p xmlns:wp14="http://schemas.microsoft.com/office/word/2010/wordml" w:rsidP="6513E8D0" w14:paraId="2C078E63" wp14:textId="1C360E31">
      <w:pPr>
        <w:pStyle w:val="Normal"/>
        <w:rPr>
          <w:b w:val="1"/>
          <w:bCs w:val="1"/>
          <w:sz w:val="32"/>
          <w:szCs w:val="32"/>
        </w:rPr>
      </w:pPr>
      <w:r w:rsidRPr="6513E8D0" w:rsidR="3D0CD837">
        <w:rPr>
          <w:b w:val="1"/>
          <w:bCs w:val="1"/>
          <w:sz w:val="32"/>
          <w:szCs w:val="32"/>
        </w:rPr>
        <w:t>NSEAD Continuing Professional Development for Art, craft and design teachers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6585"/>
      </w:tblGrid>
      <w:tr w:rsidR="6513E8D0" w:rsidTr="6513E8D0" w14:paraId="7F4B6936">
        <w:tc>
          <w:tcPr>
            <w:tcW w:w="2775" w:type="dxa"/>
            <w:tcMar/>
          </w:tcPr>
          <w:p w:rsidR="6513E8D0" w:rsidP="6513E8D0" w:rsidRDefault="6513E8D0" w14:paraId="61A1F1B4" w14:textId="5E49921E">
            <w:pPr>
              <w:pStyle w:val="Normal"/>
            </w:pPr>
            <w:r w:rsidR="6513E8D0">
              <w:rPr/>
              <w:t>Name of teacher requesting CPD</w:t>
            </w:r>
          </w:p>
        </w:tc>
        <w:tc>
          <w:tcPr>
            <w:tcW w:w="6585" w:type="dxa"/>
            <w:tcMar/>
          </w:tcPr>
          <w:p w:rsidR="6513E8D0" w:rsidP="6513E8D0" w:rsidRDefault="6513E8D0" w14:paraId="3EBC8C82" w14:textId="5B058BFE">
            <w:pPr>
              <w:pStyle w:val="Normal"/>
            </w:pPr>
            <w:r w:rsidR="6513E8D0">
              <w:rPr/>
              <w:t>(teacher to complete)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75"/>
        <w:gridCol w:w="6585"/>
      </w:tblGrid>
      <w:tr w:rsidR="3D0CD837" w:rsidTr="6513E8D0" w14:paraId="2F4D1D81">
        <w:tc>
          <w:tcPr>
            <w:tcW w:w="2775" w:type="dxa"/>
            <w:tcMar/>
          </w:tcPr>
          <w:p w:rsidR="3D0CD837" w:rsidP="3D0CD837" w:rsidRDefault="3D0CD837" w14:paraId="4F86E7AF" w14:textId="54F8189F">
            <w:pPr>
              <w:pStyle w:val="Normal"/>
            </w:pPr>
            <w:r w:rsidR="3D0CD837">
              <w:rPr/>
              <w:t>Title of the session:</w:t>
            </w:r>
          </w:p>
          <w:p w:rsidR="3D0CD837" w:rsidP="3D0CD837" w:rsidRDefault="3D0CD837" w14:paraId="659F3280" w14:textId="40C34480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6513E8D0" w:rsidRDefault="3D0CD837" w14:paraId="2F36721B" w14:textId="3C166BAA">
            <w:pPr>
              <w:spacing w:after="160"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8"/>
                <w:szCs w:val="28"/>
                <w:lang w:val="en-US"/>
              </w:rPr>
              <w:t>Leading Change in Uncertain times: art as activism</w:t>
            </w:r>
          </w:p>
          <w:p w:rsidR="3D0CD837" w:rsidP="6513E8D0" w:rsidRDefault="3D0CD837" w14:paraId="286C3086" w14:textId="5774F08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25 May 2022</w:t>
            </w:r>
          </w:p>
        </w:tc>
      </w:tr>
      <w:tr w:rsidR="3D0CD837" w:rsidTr="6513E8D0" w14:paraId="7FBD9FDD">
        <w:tc>
          <w:tcPr>
            <w:tcW w:w="2775" w:type="dxa"/>
            <w:tcMar/>
          </w:tcPr>
          <w:p w:rsidR="6513E8D0" w:rsidP="6513E8D0" w:rsidRDefault="6513E8D0" w14:paraId="389D76C1" w14:textId="09B22F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13E8D0">
              <w:rPr/>
              <w:t>Speakers:</w:t>
            </w:r>
          </w:p>
          <w:p w:rsidR="3D0CD837" w:rsidP="3D0CD837" w:rsidRDefault="3D0CD837" w14:paraId="7592527A" w14:textId="209096CE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6513E8D0" w:rsidRDefault="3D0CD837" w14:paraId="7BA9416C" w14:textId="7F023001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Bob and Roberta Smith| Artist, activist, NSEAD Patron      </w:t>
            </w:r>
          </w:p>
          <w:p w:rsidR="3D0CD837" w:rsidP="6513E8D0" w:rsidRDefault="3D0CD837" w14:paraId="6C566661" w14:textId="05E7CB58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Caro Howell| Director of the Foundling Museum</w:t>
            </w:r>
          </w:p>
          <w:p w:rsidR="3D0CD837" w:rsidP="6513E8D0" w:rsidRDefault="3D0CD837" w14:paraId="0C4CB745" w14:textId="1D0B9FE8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Lily Pfafenzeller | Articulate Finalist</w:t>
            </w:r>
          </w:p>
          <w:p w:rsidR="3D0CD837" w:rsidP="3D0CD837" w:rsidRDefault="3D0CD837" w14:paraId="24A4C4A0" w14:textId="2A5B4883">
            <w:pPr>
              <w:pStyle w:val="Normal"/>
            </w:pPr>
          </w:p>
        </w:tc>
      </w:tr>
      <w:tr w:rsidR="3D0CD837" w:rsidTr="6513E8D0" w14:paraId="7E8C29AF">
        <w:tc>
          <w:tcPr>
            <w:tcW w:w="2775" w:type="dxa"/>
            <w:tcMar/>
          </w:tcPr>
          <w:p w:rsidR="3D0CD837" w:rsidP="3D0CD837" w:rsidRDefault="3D0CD837" w14:paraId="50081823" w14:textId="603FE5B7">
            <w:pPr>
              <w:pStyle w:val="Normal"/>
            </w:pPr>
            <w:r w:rsidR="3D0CD837">
              <w:rPr/>
              <w:t>Focus of this session:</w:t>
            </w:r>
          </w:p>
          <w:p w:rsidR="3D0CD837" w:rsidP="3D0CD837" w:rsidRDefault="3D0CD837" w14:paraId="1AC9910D" w14:textId="7640DCA2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6513E8D0" w:rsidRDefault="3D0CD837" w14:paraId="572B4A5D" w14:textId="3D94F85A">
            <w:pPr>
              <w:spacing w:after="16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The role of educators, museums and galleries play </w:t>
            </w:r>
            <w:proofErr w:type="gramStart"/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to</w:t>
            </w:r>
            <w:proofErr w:type="gramEnd"/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inspire and support young people to find, and raise their voice.</w:t>
            </w:r>
          </w:p>
          <w:p w:rsidR="3D0CD837" w:rsidP="3D0CD837" w:rsidRDefault="3D0CD837" w14:paraId="20F641E0" w14:textId="445A2BE3">
            <w:pPr>
              <w:pStyle w:val="Normal"/>
            </w:pPr>
          </w:p>
        </w:tc>
      </w:tr>
      <w:tr w:rsidR="3D0CD837" w:rsidTr="6513E8D0" w14:paraId="498C55E5">
        <w:tc>
          <w:tcPr>
            <w:tcW w:w="2775" w:type="dxa"/>
            <w:tcMar/>
          </w:tcPr>
          <w:p w:rsidR="3D0CD837" w:rsidP="3D0CD837" w:rsidRDefault="3D0CD837" w14:paraId="25CA5B11" w14:textId="1159C2F5">
            <w:pPr>
              <w:pStyle w:val="Normal"/>
            </w:pPr>
            <w:r w:rsidR="3D0CD837">
              <w:rPr/>
              <w:t>What will delegates learn?</w:t>
            </w:r>
          </w:p>
          <w:p w:rsidR="3D0CD837" w:rsidP="3D0CD837" w:rsidRDefault="3D0CD837" w14:paraId="29344212" w14:textId="437791C4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6513E8D0" w:rsidRDefault="3D0CD837" w14:paraId="2BFAD3F9" w14:textId="74E93C39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Reflection and learning on the role that educators play to support and promote civic society – within schools, within galleries and museums and the potential for positive social change.</w:t>
            </w: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3D0CD837" w:rsidP="6513E8D0" w:rsidRDefault="3D0CD837" w14:paraId="07124F59" w14:textId="76567342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Information and action to engage students with the National Gallery Articulate </w:t>
            </w:r>
            <w:proofErr w:type="spellStart"/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programme</w:t>
            </w:r>
            <w:proofErr w:type="spellEnd"/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</w:p>
          <w:p w:rsidR="3D0CD837" w:rsidP="6513E8D0" w:rsidRDefault="3D0CD837" w14:paraId="4CF3DFE3" w14:textId="5D3D3256">
            <w:pPr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513E8D0" w:rsidR="6513E8D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Information and action to engage students, families and schools with the ‘Help Art Save lives’ campaign and the work of the Foundling Museum.</w:t>
            </w:r>
          </w:p>
          <w:p w:rsidR="3D0CD837" w:rsidP="6513E8D0" w:rsidRDefault="3D0CD837" w14:paraId="79ACD2D8" w14:textId="43DF7711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3D0CD837" w:rsidTr="6513E8D0" w14:paraId="3016EA4D">
        <w:tc>
          <w:tcPr>
            <w:tcW w:w="2775" w:type="dxa"/>
            <w:tcMar/>
          </w:tcPr>
          <w:p w:rsidR="3D0CD837" w:rsidP="3D0CD837" w:rsidRDefault="3D0CD837" w14:paraId="6808AE07" w14:textId="68728A35">
            <w:pPr>
              <w:pStyle w:val="Normal"/>
            </w:pPr>
            <w:r w:rsidR="3D0CD837">
              <w:rPr/>
              <w:t>How will this develop professional practice for specialist art craft and design teachers?</w:t>
            </w:r>
          </w:p>
          <w:p w:rsidR="3D0CD837" w:rsidP="3D0CD837" w:rsidRDefault="3D0CD837" w14:paraId="665F18DF" w14:textId="2F285167">
            <w:pPr>
              <w:pStyle w:val="Normal"/>
            </w:pPr>
          </w:p>
        </w:tc>
        <w:tc>
          <w:tcPr>
            <w:tcW w:w="6585" w:type="dxa"/>
            <w:tcMar/>
          </w:tcPr>
          <w:p w:rsidR="3D0CD837" w:rsidP="3D0CD837" w:rsidRDefault="3D0CD837" w14:paraId="4C31D2EF" w14:textId="20E0087E">
            <w:pPr>
              <w:pStyle w:val="Normal"/>
            </w:pPr>
            <w:r w:rsidR="3D0CD837">
              <w:rPr/>
              <w:t xml:space="preserve">About </w:t>
            </w:r>
            <w:proofErr w:type="spellStart"/>
            <w:r w:rsidR="3D0CD837">
              <w:rPr/>
              <w:t>programmes</w:t>
            </w:r>
            <w:proofErr w:type="spellEnd"/>
            <w:r w:rsidR="3D0CD837">
              <w:rPr/>
              <w:t xml:space="preserve"> and resources that galleries provide that can be part of curriculum planning.</w:t>
            </w:r>
          </w:p>
          <w:p w:rsidR="3D0CD837" w:rsidP="3D0CD837" w:rsidRDefault="3D0CD837" w14:paraId="3F03B2C4" w14:textId="6FA76519">
            <w:pPr>
              <w:pStyle w:val="Normal"/>
            </w:pPr>
          </w:p>
          <w:p w:rsidR="3D0CD837" w:rsidP="3D0CD837" w:rsidRDefault="3D0CD837" w14:paraId="66C32301" w14:textId="7DE8D502">
            <w:pPr>
              <w:pStyle w:val="Normal"/>
            </w:pPr>
            <w:r w:rsidR="3D0CD837">
              <w:rPr/>
              <w:t>How to introduce ideas and work that create a positive environment for learning</w:t>
            </w:r>
          </w:p>
          <w:p w:rsidR="6513E8D0" w:rsidP="6513E8D0" w:rsidRDefault="6513E8D0" w14:paraId="051B5449" w14:textId="501A6431">
            <w:pPr>
              <w:pStyle w:val="Normal"/>
            </w:pPr>
          </w:p>
          <w:p w:rsidR="3D0CD837" w:rsidP="3D0CD837" w:rsidRDefault="3D0CD837" w14:paraId="6FF11670" w14:textId="0062A657">
            <w:pPr>
              <w:pStyle w:val="Normal"/>
            </w:pPr>
          </w:p>
        </w:tc>
      </w:tr>
    </w:tbl>
    <w:p w:rsidR="3D0CD837" w:rsidP="3D0CD837" w:rsidRDefault="3D0CD837" w14:paraId="08A7A7B6" w14:textId="042689B5">
      <w:pPr>
        <w:pStyle w:val="Normal"/>
      </w:pPr>
    </w:p>
    <w:p w:rsidR="3D0CD837" w:rsidRDefault="3D0CD837" w14:paraId="23C9BBFC" w14:textId="35715D2A">
      <w:r>
        <w:br w:type="page"/>
      </w:r>
    </w:p>
    <w:p w:rsidR="3D0CD837" w:rsidP="6513E8D0" w:rsidRDefault="3D0CD837" w14:paraId="093BB1D7" w14:textId="608B87DB">
      <w:pPr>
        <w:pStyle w:val="Normal"/>
        <w:rPr>
          <w:b w:val="1"/>
          <w:bCs w:val="1"/>
          <w:sz w:val="28"/>
          <w:szCs w:val="28"/>
        </w:rPr>
      </w:pPr>
      <w:r w:rsidRPr="6513E8D0" w:rsidR="3D0CD837">
        <w:rPr>
          <w:b w:val="1"/>
          <w:bCs w:val="1"/>
          <w:sz w:val="28"/>
          <w:szCs w:val="28"/>
        </w:rPr>
        <w:t>For teachers to complete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6600"/>
      </w:tblGrid>
      <w:tr w:rsidR="3D0CD837" w:rsidTr="6513E8D0" w14:paraId="2F3C82DF">
        <w:tc>
          <w:tcPr>
            <w:tcW w:w="2760" w:type="dxa"/>
            <w:tcMar/>
          </w:tcPr>
          <w:p w:rsidR="3D0CD837" w:rsidP="3D0CD837" w:rsidRDefault="3D0CD837" w14:paraId="7669CCF2" w14:textId="7A35C3D2">
            <w:pPr>
              <w:pStyle w:val="Normal"/>
            </w:pPr>
            <w:r w:rsidR="3D0CD837">
              <w:rPr/>
              <w:t>How will my students benefit?</w:t>
            </w:r>
          </w:p>
          <w:p w:rsidR="3D0CD837" w:rsidP="3D0CD837" w:rsidRDefault="3D0CD837" w14:paraId="437D9FAA" w14:textId="340F839B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3A4C9D55" w14:textId="6E00BF87">
            <w:pPr>
              <w:pStyle w:val="Normal"/>
            </w:pPr>
            <w:r w:rsidR="3D0CD837">
              <w:rPr/>
              <w:t>(may relate to: developing ‘cultural capital’, improving motivation, aspiration, positive attitudes, social and community engagement, transferred skills, fundraising, debating, public speaking, critical analysis of artworks)</w:t>
            </w:r>
          </w:p>
          <w:p w:rsidR="3D0CD837" w:rsidP="3D0CD837" w:rsidRDefault="3D0CD837" w14:paraId="004353DC" w14:textId="6CACC59F">
            <w:pPr>
              <w:pStyle w:val="Normal"/>
            </w:pPr>
          </w:p>
          <w:p w:rsidR="3D0CD837" w:rsidP="3D0CD837" w:rsidRDefault="3D0CD837" w14:paraId="2909A093" w14:textId="7DF708D9">
            <w:pPr>
              <w:pStyle w:val="Normal"/>
            </w:pPr>
          </w:p>
          <w:p w:rsidR="3D0CD837" w:rsidP="3D0CD837" w:rsidRDefault="3D0CD837" w14:paraId="21B40DD9" w14:textId="5EF9A50E">
            <w:pPr>
              <w:pStyle w:val="Normal"/>
            </w:pPr>
          </w:p>
          <w:p w:rsidR="3D0CD837" w:rsidP="3D0CD837" w:rsidRDefault="3D0CD837" w14:paraId="6B08C22A" w14:textId="6233F51C">
            <w:pPr>
              <w:pStyle w:val="Normal"/>
            </w:pPr>
          </w:p>
          <w:p w:rsidR="3D0CD837" w:rsidP="3D0CD837" w:rsidRDefault="3D0CD837" w14:paraId="107EF3F2" w14:textId="0EBDD079">
            <w:pPr>
              <w:pStyle w:val="Normal"/>
            </w:pPr>
          </w:p>
          <w:p w:rsidR="3D0CD837" w:rsidP="3D0CD837" w:rsidRDefault="3D0CD837" w14:paraId="3CC48900" w14:textId="2E5A0ACC">
            <w:pPr>
              <w:pStyle w:val="Normal"/>
            </w:pPr>
          </w:p>
          <w:p w:rsidR="3D0CD837" w:rsidP="3D0CD837" w:rsidRDefault="3D0CD837" w14:paraId="4A3743EA" w14:textId="082D1817">
            <w:pPr>
              <w:pStyle w:val="Normal"/>
            </w:pPr>
          </w:p>
          <w:p w:rsidR="3D0CD837" w:rsidP="3D0CD837" w:rsidRDefault="3D0CD837" w14:paraId="4989B592" w14:textId="5412E1D3">
            <w:pPr>
              <w:pStyle w:val="Normal"/>
            </w:pPr>
          </w:p>
          <w:p w:rsidR="3D0CD837" w:rsidP="3D0CD837" w:rsidRDefault="3D0CD837" w14:paraId="6A983A8D" w14:textId="65A1FD12">
            <w:pPr>
              <w:pStyle w:val="Normal"/>
            </w:pPr>
          </w:p>
          <w:p w:rsidR="3D0CD837" w:rsidP="3D0CD837" w:rsidRDefault="3D0CD837" w14:paraId="7C55D36A" w14:textId="06720574">
            <w:pPr>
              <w:pStyle w:val="Normal"/>
            </w:pPr>
          </w:p>
        </w:tc>
      </w:tr>
      <w:tr w:rsidR="3D0CD837" w:rsidTr="6513E8D0" w14:paraId="18BC9B31">
        <w:tc>
          <w:tcPr>
            <w:tcW w:w="2760" w:type="dxa"/>
            <w:tcMar/>
          </w:tcPr>
          <w:p w:rsidR="3D0CD837" w:rsidP="3D0CD837" w:rsidRDefault="3D0CD837" w14:paraId="04476CD8" w14:textId="14DBED9C">
            <w:pPr>
              <w:pStyle w:val="Normal"/>
            </w:pPr>
            <w:r w:rsidR="3D0CD837">
              <w:rPr/>
              <w:t>How will my learning contribute to whole school improvement priorities?</w:t>
            </w:r>
          </w:p>
          <w:p w:rsidR="3D0CD837" w:rsidP="3D0CD837" w:rsidRDefault="3D0CD837" w14:paraId="123E7D0A" w14:textId="4FDECF4B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1D48964F" w14:textId="4CDD6C46">
            <w:pPr>
              <w:pStyle w:val="Normal"/>
            </w:pPr>
            <w:r w:rsidR="3D0CD837">
              <w:rPr/>
              <w:t>(</w:t>
            </w:r>
            <w:proofErr w:type="gramStart"/>
            <w:r w:rsidR="3D0CD837">
              <w:rPr/>
              <w:t>may</w:t>
            </w:r>
            <w:proofErr w:type="gramEnd"/>
            <w:r w:rsidR="3D0CD837">
              <w:rPr/>
              <w:t xml:space="preserve"> relate </w:t>
            </w:r>
            <w:proofErr w:type="gramStart"/>
            <w:r w:rsidR="3D0CD837">
              <w:rPr/>
              <w:t>to:</w:t>
            </w:r>
            <w:proofErr w:type="gramEnd"/>
            <w:r w:rsidR="3D0CD837">
              <w:rPr/>
              <w:t xml:space="preserve"> developing positive </w:t>
            </w:r>
            <w:proofErr w:type="spellStart"/>
            <w:r w:rsidR="3D0CD837">
              <w:rPr/>
              <w:t>behaviour</w:t>
            </w:r>
            <w:proofErr w:type="spellEnd"/>
            <w:r w:rsidR="3D0CD837">
              <w:rPr/>
              <w:t xml:space="preserve"> and attitudes, personal development, curriculum development, community </w:t>
            </w:r>
            <w:proofErr w:type="gramStart"/>
            <w:r w:rsidR="3D0CD837">
              <w:rPr/>
              <w:t>engagement,  equity</w:t>
            </w:r>
            <w:proofErr w:type="gramEnd"/>
            <w:r w:rsidR="3D0CD837">
              <w:rPr/>
              <w:t>, diversity and inclusion)</w:t>
            </w:r>
          </w:p>
          <w:p w:rsidR="3D0CD837" w:rsidP="3D0CD837" w:rsidRDefault="3D0CD837" w14:paraId="0551B7EE" w14:textId="4130F55B">
            <w:pPr>
              <w:pStyle w:val="Normal"/>
            </w:pPr>
          </w:p>
          <w:p w:rsidR="3D0CD837" w:rsidP="3D0CD837" w:rsidRDefault="3D0CD837" w14:paraId="643F02D1" w14:textId="215BE66C">
            <w:pPr>
              <w:pStyle w:val="Normal"/>
            </w:pPr>
          </w:p>
          <w:p w:rsidR="3D0CD837" w:rsidP="3D0CD837" w:rsidRDefault="3D0CD837" w14:paraId="7612AA6A" w14:textId="5937DBA9">
            <w:pPr>
              <w:pStyle w:val="Normal"/>
            </w:pPr>
          </w:p>
          <w:p w:rsidR="3D0CD837" w:rsidP="3D0CD837" w:rsidRDefault="3D0CD837" w14:paraId="59E62A2E" w14:textId="0FC172A0">
            <w:pPr>
              <w:pStyle w:val="Normal"/>
            </w:pPr>
          </w:p>
          <w:p w:rsidR="3D0CD837" w:rsidP="3D0CD837" w:rsidRDefault="3D0CD837" w14:paraId="759B84AE" w14:textId="072C98EB">
            <w:pPr>
              <w:pStyle w:val="Normal"/>
            </w:pPr>
          </w:p>
          <w:p w:rsidR="3D0CD837" w:rsidP="3D0CD837" w:rsidRDefault="3D0CD837" w14:paraId="6C966CCE" w14:textId="07E83833">
            <w:pPr>
              <w:pStyle w:val="Normal"/>
            </w:pPr>
          </w:p>
        </w:tc>
      </w:tr>
      <w:tr w:rsidR="3D0CD837" w:rsidTr="6513E8D0" w14:paraId="49BA4DFC">
        <w:tc>
          <w:tcPr>
            <w:tcW w:w="2760" w:type="dxa"/>
            <w:tcMar/>
          </w:tcPr>
          <w:p w:rsidR="3D0CD837" w:rsidP="3D0CD837" w:rsidRDefault="3D0CD837" w14:paraId="02CDB98F" w14:textId="67D71D6D">
            <w:pPr>
              <w:pStyle w:val="Normal"/>
            </w:pPr>
            <w:r w:rsidR="3D0CD837">
              <w:rPr/>
              <w:t>Links to performance review and personal development goals</w:t>
            </w:r>
          </w:p>
          <w:p w:rsidR="3D0CD837" w:rsidP="3D0CD837" w:rsidRDefault="3D0CD837" w14:paraId="61C0903F" w14:textId="14310E37">
            <w:pPr>
              <w:pStyle w:val="Normal"/>
            </w:pPr>
          </w:p>
        </w:tc>
        <w:tc>
          <w:tcPr>
            <w:tcW w:w="6600" w:type="dxa"/>
            <w:tcMar/>
          </w:tcPr>
          <w:p w:rsidR="3D0CD837" w:rsidP="3D0CD837" w:rsidRDefault="3D0CD837" w14:paraId="61123CD8" w14:textId="0F18337C">
            <w:pPr>
              <w:pStyle w:val="Normal"/>
            </w:pPr>
          </w:p>
        </w:tc>
      </w:tr>
      <w:tr w:rsidR="6513E8D0" w:rsidTr="6513E8D0" w14:paraId="5191A377">
        <w:tc>
          <w:tcPr>
            <w:tcW w:w="2760" w:type="dxa"/>
            <w:tcMar/>
          </w:tcPr>
          <w:p w:rsidR="6513E8D0" w:rsidP="6513E8D0" w:rsidRDefault="6513E8D0" w14:paraId="2FF81EB8" w14:textId="0C0273E1">
            <w:pPr>
              <w:pStyle w:val="Normal"/>
            </w:pPr>
            <w:r w:rsidR="6513E8D0">
              <w:rPr/>
              <w:t>Cost</w:t>
            </w:r>
          </w:p>
          <w:p w:rsidR="6513E8D0" w:rsidP="6513E8D0" w:rsidRDefault="6513E8D0" w14:paraId="3B2776C4" w14:textId="537B659C">
            <w:pPr>
              <w:pStyle w:val="Normal"/>
            </w:pPr>
          </w:p>
        </w:tc>
        <w:tc>
          <w:tcPr>
            <w:tcW w:w="6600" w:type="dxa"/>
            <w:tcMar/>
          </w:tcPr>
          <w:p w:rsidR="6513E8D0" w:rsidP="6513E8D0" w:rsidRDefault="6513E8D0" w14:paraId="0473AAB6" w14:textId="33C1C6AB">
            <w:pPr>
              <w:pStyle w:val="Normal"/>
            </w:pPr>
            <w:r w:rsidR="6513E8D0">
              <w:rPr/>
              <w:t>NSEAD members: £5</w:t>
            </w:r>
          </w:p>
          <w:p w:rsidR="6513E8D0" w:rsidP="6513E8D0" w:rsidRDefault="6513E8D0" w14:paraId="19FD2F77" w14:textId="0EB8ADD3">
            <w:pPr>
              <w:pStyle w:val="Normal"/>
            </w:pPr>
            <w:proofErr w:type="gramStart"/>
            <w:r w:rsidR="6513E8D0">
              <w:rPr/>
              <w:t>Non members</w:t>
            </w:r>
            <w:proofErr w:type="gramEnd"/>
            <w:r w:rsidR="6513E8D0">
              <w:rPr/>
              <w:t>: £15</w:t>
            </w:r>
          </w:p>
          <w:p w:rsidR="6513E8D0" w:rsidP="6513E8D0" w:rsidRDefault="6513E8D0" w14:paraId="3DB367F1" w14:textId="0DA4AE13">
            <w:pPr>
              <w:pStyle w:val="Normal"/>
            </w:pPr>
            <w:r w:rsidR="6513E8D0">
              <w:rPr/>
              <w:t>FREE with Conference pass</w:t>
            </w:r>
          </w:p>
        </w:tc>
      </w:tr>
    </w:tbl>
    <w:p w:rsidR="3D0CD837" w:rsidP="3D0CD837" w:rsidRDefault="3D0CD837" w14:paraId="56C65D62" w14:textId="077ABD26">
      <w:pPr>
        <w:pStyle w:val="Normal"/>
      </w:pPr>
    </w:p>
    <w:p w:rsidR="3D0CD837" w:rsidP="3D0CD837" w:rsidRDefault="3D0CD837" w14:paraId="0E826CF9" w14:textId="13A57E0D">
      <w:pPr>
        <w:pStyle w:val="Normal"/>
      </w:pPr>
    </w:p>
    <w:p w:rsidR="3D0CD837" w:rsidP="3D0CD837" w:rsidRDefault="3D0CD837" w14:paraId="19E00B40" w14:textId="40A5F418">
      <w:pPr>
        <w:pStyle w:val="Normal"/>
      </w:pPr>
    </w:p>
    <w:p w:rsidR="3D0CD837" w:rsidP="3D0CD837" w:rsidRDefault="3D0CD837" w14:paraId="1AFC09A1" w14:textId="379D1FF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F4255"/>
    <w:rsid w:val="004DA393"/>
    <w:rsid w:val="00B48042"/>
    <w:rsid w:val="00BE5A73"/>
    <w:rsid w:val="0109EBC8"/>
    <w:rsid w:val="02A5BC29"/>
    <w:rsid w:val="02A5BC29"/>
    <w:rsid w:val="04A5D983"/>
    <w:rsid w:val="056EC908"/>
    <w:rsid w:val="0587F165"/>
    <w:rsid w:val="0587F165"/>
    <w:rsid w:val="06DF4255"/>
    <w:rsid w:val="0836792A"/>
    <w:rsid w:val="0836792A"/>
    <w:rsid w:val="0D79DAED"/>
    <w:rsid w:val="0E7F4167"/>
    <w:rsid w:val="0E7F4167"/>
    <w:rsid w:val="10134872"/>
    <w:rsid w:val="13967A89"/>
    <w:rsid w:val="146CEEC4"/>
    <w:rsid w:val="14D55A8E"/>
    <w:rsid w:val="1520A763"/>
    <w:rsid w:val="15AEF5F7"/>
    <w:rsid w:val="15AEF5F7"/>
    <w:rsid w:val="1C05F60D"/>
    <w:rsid w:val="1D97EC3D"/>
    <w:rsid w:val="1DFAA8AD"/>
    <w:rsid w:val="1E6A02D0"/>
    <w:rsid w:val="22753791"/>
    <w:rsid w:val="265CB6A1"/>
    <w:rsid w:val="2AB2B26E"/>
    <w:rsid w:val="2B907BBC"/>
    <w:rsid w:val="2B907BBC"/>
    <w:rsid w:val="2CECDA3C"/>
    <w:rsid w:val="3365F5F1"/>
    <w:rsid w:val="34F7EC21"/>
    <w:rsid w:val="351FF483"/>
    <w:rsid w:val="351FF483"/>
    <w:rsid w:val="357F7C1F"/>
    <w:rsid w:val="36E92808"/>
    <w:rsid w:val="3C79E509"/>
    <w:rsid w:val="3C82F8FA"/>
    <w:rsid w:val="3C82F8FA"/>
    <w:rsid w:val="3D0CD837"/>
    <w:rsid w:val="3D4A5D6D"/>
    <w:rsid w:val="3FBA99BC"/>
    <w:rsid w:val="4D8B20D9"/>
    <w:rsid w:val="50CE3AF6"/>
    <w:rsid w:val="512B5D28"/>
    <w:rsid w:val="512B5D28"/>
    <w:rsid w:val="54B5D6AC"/>
    <w:rsid w:val="5651A70D"/>
    <w:rsid w:val="5651A70D"/>
    <w:rsid w:val="596664F5"/>
    <w:rsid w:val="617176DA"/>
    <w:rsid w:val="641EB676"/>
    <w:rsid w:val="6513E8D0"/>
    <w:rsid w:val="671E1EBF"/>
    <w:rsid w:val="68D47B51"/>
    <w:rsid w:val="68EBE4D0"/>
    <w:rsid w:val="693B5800"/>
    <w:rsid w:val="698C9C30"/>
    <w:rsid w:val="69D44B0E"/>
    <w:rsid w:val="6AD72861"/>
    <w:rsid w:val="6AD72861"/>
    <w:rsid w:val="6AF050BE"/>
    <w:rsid w:val="6BCAEB54"/>
    <w:rsid w:val="6BCAEB54"/>
    <w:rsid w:val="6C0C1C13"/>
    <w:rsid w:val="709E5C77"/>
    <w:rsid w:val="70C664D9"/>
    <w:rsid w:val="7419C538"/>
    <w:rsid w:val="743CC7C6"/>
    <w:rsid w:val="743CC7C6"/>
    <w:rsid w:val="757BA7CB"/>
    <w:rsid w:val="76561E31"/>
    <w:rsid w:val="773F60DA"/>
    <w:rsid w:val="77FD0AD0"/>
    <w:rsid w:val="7D63B722"/>
    <w:rsid w:val="7D63B722"/>
    <w:rsid w:val="7F228A11"/>
    <w:rsid w:val="7F228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BFE1"/>
  <w15:chartTrackingRefBased/>
  <w15:docId w15:val="{54BA5FF7-F085-4D8D-8071-BFBFB85B0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931d5733f41d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2022-05-05T13:08:49.4498878Z</dcterms:created>
  <dcterms:modified xsi:type="dcterms:W3CDTF">2022-05-05T15:14:04.4872567Z</dcterms:modified>
  <dc:creator>Michele Gregson</dc:creator>
  <lastModifiedBy>Michele Gregson</lastModifiedBy>
</coreProperties>
</file>