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97F8C03" w14:paraId="40920FD9" wp14:textId="6581F493">
      <w:pPr>
        <w:pStyle w:val="Normal"/>
      </w:pPr>
      <w:r w:rsidR="73D47DF5">
        <w:drawing>
          <wp:inline xmlns:wp14="http://schemas.microsoft.com/office/word/2010/wordprocessingDrawing" wp14:editId="6BC1B15B" wp14:anchorId="047BE4AE">
            <wp:extent cx="1200150" cy="1200150"/>
            <wp:effectExtent l="0" t="0" r="0" b="0"/>
            <wp:docPr id="1016947819" name="" title=""/>
            <wp:cNvGraphicFramePr>
              <a:graphicFrameLocks noChangeAspect="1"/>
            </wp:cNvGraphicFramePr>
            <a:graphic>
              <a:graphicData uri="http://schemas.openxmlformats.org/drawingml/2006/picture">
                <pic:pic>
                  <pic:nvPicPr>
                    <pic:cNvPr id="0" name=""/>
                    <pic:cNvPicPr/>
                  </pic:nvPicPr>
                  <pic:blipFill>
                    <a:blip r:embed="Rf510127f10984f3f">
                      <a:extLst>
                        <a:ext xmlns:a="http://schemas.openxmlformats.org/drawingml/2006/main" uri="{28A0092B-C50C-407E-A947-70E740481C1C}">
                          <a14:useLocalDpi val="0"/>
                        </a:ext>
                      </a:extLst>
                    </a:blip>
                    <a:stretch>
                      <a:fillRect/>
                    </a:stretch>
                  </pic:blipFill>
                  <pic:spPr>
                    <a:xfrm>
                      <a:off x="0" y="0"/>
                      <a:ext cx="1200150" cy="1200150"/>
                    </a:xfrm>
                    <a:prstGeom prst="rect">
                      <a:avLst/>
                    </a:prstGeom>
                  </pic:spPr>
                </pic:pic>
              </a:graphicData>
            </a:graphic>
          </wp:inline>
        </w:drawing>
      </w:r>
      <w:bookmarkStart w:name="_GoBack" w:id="0"/>
      <w:bookmarkEnd w:id="0"/>
    </w:p>
    <w:p xmlns:wp14="http://schemas.microsoft.com/office/word/2010/wordml" w:rsidP="6BC1B15B" w14:paraId="7A10CFFB" wp14:textId="2D2BE278">
      <w:pPr>
        <w:pStyle w:val="Normal"/>
        <w:rPr>
          <w:b w:val="1"/>
          <w:bCs w:val="1"/>
        </w:rPr>
      </w:pPr>
    </w:p>
    <w:p xmlns:wp14="http://schemas.microsoft.com/office/word/2010/wordml" w:rsidP="697F8C03" w14:paraId="2C078E63" wp14:textId="6C93AFEF">
      <w:pPr>
        <w:pStyle w:val="Normal"/>
        <w:rPr>
          <w:b w:val="1"/>
          <w:bCs w:val="1"/>
        </w:rPr>
      </w:pPr>
      <w:r w:rsidRPr="6BC1B15B" w:rsidR="7C316AA0">
        <w:rPr>
          <w:b w:val="1"/>
          <w:bCs w:val="1"/>
        </w:rPr>
        <w:t xml:space="preserve">The disproportionate impact of lockdown and home learning for Art, </w:t>
      </w:r>
      <w:r w:rsidRPr="6BC1B15B" w:rsidR="7C316AA0">
        <w:rPr>
          <w:b w:val="1"/>
          <w:bCs w:val="1"/>
        </w:rPr>
        <w:t>craft</w:t>
      </w:r>
      <w:r w:rsidRPr="6BC1B15B" w:rsidR="7C316AA0">
        <w:rPr>
          <w:b w:val="1"/>
          <w:bCs w:val="1"/>
        </w:rPr>
        <w:t xml:space="preserve"> and design</w:t>
      </w:r>
    </w:p>
    <w:p w:rsidR="76AF2582" w:rsidP="760A0EE8" w:rsidRDefault="76AF2582" w14:paraId="28AAD76A" w14:textId="5ABD6C26">
      <w:pPr>
        <w:pStyle w:val="Normal"/>
      </w:pPr>
      <w:r w:rsidR="76AF2582">
        <w:rPr/>
        <w:t xml:space="preserve">There is a growing amount of evidence of the impact </w:t>
      </w:r>
      <w:r w:rsidR="76AF2582">
        <w:rPr/>
        <w:t xml:space="preserve">of </w:t>
      </w:r>
      <w:r w:rsidR="76AF2582">
        <w:rPr/>
        <w:t>school</w:t>
      </w:r>
      <w:r w:rsidR="76AF2582">
        <w:rPr/>
        <w:t xml:space="preserve"> </w:t>
      </w:r>
      <w:r w:rsidR="05BA058A">
        <w:rPr/>
        <w:t>closur</w:t>
      </w:r>
      <w:r w:rsidR="76AF2582">
        <w:rPr/>
        <w:t>e</w:t>
      </w:r>
      <w:r w:rsidR="182914FC">
        <w:rPr/>
        <w:t>s</w:t>
      </w:r>
      <w:r w:rsidR="76AF2582">
        <w:rPr/>
        <w:t>, home learning</w:t>
      </w:r>
      <w:r w:rsidR="0CEEE842">
        <w:rPr/>
        <w:t xml:space="preserve"> and </w:t>
      </w:r>
      <w:r w:rsidR="6B57FAAB">
        <w:rPr/>
        <w:t>covid measures in schools</w:t>
      </w:r>
      <w:r w:rsidR="6E29E711">
        <w:rPr/>
        <w:t xml:space="preserve"> over the last two years</w:t>
      </w:r>
      <w:r w:rsidR="37BBD885">
        <w:rPr/>
        <w:t xml:space="preserve">. </w:t>
      </w:r>
      <w:r w:rsidR="6E29E711">
        <w:rPr/>
        <w:t xml:space="preserve">Investigations and research from a variety of </w:t>
      </w:r>
      <w:r w:rsidR="1765B504">
        <w:rPr/>
        <w:t xml:space="preserve">bodies have </w:t>
      </w:r>
      <w:r w:rsidR="44A24913">
        <w:rPr/>
        <w:t>presented</w:t>
      </w:r>
      <w:r w:rsidR="1765B504">
        <w:rPr/>
        <w:t xml:space="preserve"> some </w:t>
      </w:r>
      <w:r w:rsidR="1765B504">
        <w:rPr/>
        <w:t>very clear</w:t>
      </w:r>
      <w:r w:rsidR="1765B504">
        <w:rPr/>
        <w:t xml:space="preserve"> and stark evidence of just who has been most affected and how.</w:t>
      </w:r>
      <w:r w:rsidR="25DE04B5">
        <w:rPr/>
        <w:t xml:space="preserve"> </w:t>
      </w:r>
      <w:r w:rsidR="25DE04B5">
        <w:rPr/>
        <w:t>I’d</w:t>
      </w:r>
      <w:r w:rsidR="25DE04B5">
        <w:rPr/>
        <w:t xml:space="preserve"> like to take 10 minutes to share a </w:t>
      </w:r>
      <w:bookmarkStart w:name="_Int_t4ECI0rd" w:id="153309398"/>
      <w:r w:rsidR="25DE04B5">
        <w:rPr/>
        <w:t>round up</w:t>
      </w:r>
      <w:bookmarkEnd w:id="153309398"/>
      <w:r w:rsidR="25DE04B5">
        <w:rPr/>
        <w:t xml:space="preserve"> of </w:t>
      </w:r>
      <w:r w:rsidR="01E049D8">
        <w:rPr/>
        <w:t xml:space="preserve">some of </w:t>
      </w:r>
      <w:r w:rsidR="25DE04B5">
        <w:rPr/>
        <w:t xml:space="preserve">the evidence that we do have, and to </w:t>
      </w:r>
      <w:r w:rsidR="28650EEE">
        <w:rPr/>
        <w:t>reflect</w:t>
      </w:r>
      <w:r w:rsidR="28650EEE">
        <w:rPr/>
        <w:t xml:space="preserve"> on</w:t>
      </w:r>
      <w:r w:rsidR="25DE04B5">
        <w:rPr/>
        <w:t xml:space="preserve"> what it might tell us about the disproportionate impact of lockdown and home learning for Art, </w:t>
      </w:r>
      <w:r w:rsidR="25DE04B5">
        <w:rPr/>
        <w:t>craft</w:t>
      </w:r>
      <w:r w:rsidR="25DE04B5">
        <w:rPr/>
        <w:t xml:space="preserve"> and design</w:t>
      </w:r>
    </w:p>
    <w:p w:rsidR="7C316AA0" w:rsidP="697F8C03" w:rsidRDefault="7C316AA0" w14:paraId="7DD75CA1" w14:textId="5F41202E">
      <w:pPr>
        <w:pStyle w:val="Normal"/>
      </w:pPr>
      <w:r w:rsidRPr="760A0EE8" w:rsidR="25DE04B5">
        <w:rPr>
          <w:noProof w:val="0"/>
          <w:lang w:val="en-US"/>
        </w:rPr>
        <w:t>Before I do, I must just say that t</w:t>
      </w:r>
      <w:r w:rsidRPr="760A0EE8" w:rsidR="086FB69B">
        <w:rPr>
          <w:noProof w:val="0"/>
          <w:lang w:val="en-US"/>
        </w:rPr>
        <w:t xml:space="preserve">he survey that has been produced by this APPGs Research Group, building on the 2015-16 </w:t>
      </w:r>
      <w:r w:rsidRPr="760A0EE8" w:rsidR="5DE6D627">
        <w:rPr>
          <w:noProof w:val="0"/>
          <w:lang w:val="en-US"/>
        </w:rPr>
        <w:t>NSEAD (National Society for Education in Art and Design)</w:t>
      </w:r>
      <w:r w:rsidRPr="760A0EE8" w:rsidR="086FB69B">
        <w:rPr>
          <w:noProof w:val="0"/>
          <w:lang w:val="en-US"/>
        </w:rPr>
        <w:t xml:space="preserve"> survey is going to be a vital piece of work to give us much needed information about what is happening in schools across the UK </w:t>
      </w:r>
      <w:r w:rsidRPr="760A0EE8" w:rsidR="56E6DFC6">
        <w:rPr>
          <w:noProof w:val="0"/>
          <w:lang w:val="en-US"/>
        </w:rPr>
        <w:t>specifically</w:t>
      </w:r>
      <w:r w:rsidRPr="760A0EE8" w:rsidR="116D13BD">
        <w:rPr>
          <w:noProof w:val="0"/>
          <w:lang w:val="en-US"/>
        </w:rPr>
        <w:t xml:space="preserve"> </w:t>
      </w:r>
      <w:r w:rsidRPr="760A0EE8" w:rsidR="086FB69B">
        <w:rPr>
          <w:noProof w:val="0"/>
          <w:lang w:val="en-US"/>
        </w:rPr>
        <w:t xml:space="preserve">for ACD, and </w:t>
      </w:r>
      <w:r w:rsidRPr="760A0EE8" w:rsidR="086FB69B">
        <w:rPr>
          <w:noProof w:val="0"/>
          <w:lang w:val="en-US"/>
        </w:rPr>
        <w:t>I’d</w:t>
      </w:r>
      <w:r w:rsidRPr="760A0EE8" w:rsidR="086FB69B">
        <w:rPr>
          <w:noProof w:val="0"/>
          <w:lang w:val="en-US"/>
        </w:rPr>
        <w:t xml:space="preserve"> urge everyone to do all they can to encourage as many teachers as possible to take part.</w:t>
      </w:r>
      <w:r w:rsidR="086FB69B">
        <w:rPr/>
        <w:t xml:space="preserve"> </w:t>
      </w:r>
      <w:r w:rsidR="6F266AA1">
        <w:rPr/>
        <w:t>Thanks to</w:t>
      </w:r>
      <w:r w:rsidR="086FB69B">
        <w:rPr/>
        <w:t xml:space="preserve"> </w:t>
      </w:r>
      <w:r w:rsidR="0DC3E354">
        <w:rPr/>
        <w:t xml:space="preserve">Prof </w:t>
      </w:r>
      <w:r w:rsidR="086FB69B">
        <w:rPr/>
        <w:t xml:space="preserve">Pat Thomson and </w:t>
      </w:r>
      <w:r w:rsidR="086FB69B">
        <w:rPr/>
        <w:t xml:space="preserve">Maddy </w:t>
      </w:r>
      <w:r w:rsidR="1C99F473">
        <w:rPr/>
        <w:t xml:space="preserve">Gilliam </w:t>
      </w:r>
      <w:r w:rsidR="086FB69B">
        <w:rPr/>
        <w:t>for leading that work.</w:t>
      </w:r>
    </w:p>
    <w:p w:rsidR="7C316AA0" w:rsidP="697F8C03" w:rsidRDefault="7C316AA0" w14:paraId="46B3D2DE" w14:textId="3F040327">
      <w:pPr>
        <w:pStyle w:val="Normal"/>
        <w:rPr>
          <w:noProof w:val="0"/>
          <w:lang w:val="en-US"/>
        </w:rPr>
      </w:pPr>
      <w:r w:rsidR="1765B504">
        <w:rPr/>
        <w:t>The</w:t>
      </w:r>
      <w:r w:rsidR="41D4148D">
        <w:rPr/>
        <w:t xml:space="preserve"> fact is that there</w:t>
      </w:r>
      <w:r w:rsidR="1765B504">
        <w:rPr/>
        <w:t xml:space="preserve"> </w:t>
      </w:r>
      <w:r w:rsidR="15B360F7">
        <w:rPr/>
        <w:t xml:space="preserve">has been limited investigation into </w:t>
      </w:r>
      <w:r w:rsidR="29EEE98B">
        <w:rPr/>
        <w:t>the impact o</w:t>
      </w:r>
      <w:r w:rsidR="6AB09388">
        <w:rPr/>
        <w:t>n</w:t>
      </w:r>
      <w:r w:rsidR="29EEE98B">
        <w:rPr/>
        <w:t xml:space="preserve"> learning beyond reading, writing and numeracy – this is </w:t>
      </w:r>
      <w:bookmarkStart w:name="_Int_XCVa2Jy2" w:id="85207584"/>
      <w:r w:rsidR="29EEE98B">
        <w:rPr/>
        <w:t>true  international</w:t>
      </w:r>
      <w:r w:rsidR="3CC1BCD2">
        <w:rPr/>
        <w:t>ly</w:t>
      </w:r>
      <w:bookmarkEnd w:id="85207584"/>
      <w:r w:rsidR="3CC1BCD2">
        <w:rPr/>
        <w:t>.</w:t>
      </w:r>
      <w:r w:rsidRPr="760A0EE8" w:rsidR="4C810706">
        <w:rPr>
          <w:noProof w:val="0"/>
          <w:lang w:val="en-US"/>
        </w:rPr>
        <w:t xml:space="preserve"> </w:t>
      </w:r>
      <w:r w:rsidRPr="760A0EE8" w:rsidR="5888A407">
        <w:rPr>
          <w:noProof w:val="0"/>
          <w:lang w:val="en-US"/>
        </w:rPr>
        <w:t>I would</w:t>
      </w:r>
      <w:r w:rsidRPr="760A0EE8" w:rsidR="593FFAB4">
        <w:rPr>
          <w:noProof w:val="0"/>
          <w:lang w:val="en-US"/>
        </w:rPr>
        <w:t xml:space="preserve"> suggest that this </w:t>
      </w:r>
      <w:bookmarkStart w:name="_Int_OkcJKKZl" w:id="1980220703"/>
      <w:r w:rsidRPr="760A0EE8" w:rsidR="593FFAB4">
        <w:rPr>
          <w:noProof w:val="0"/>
          <w:lang w:val="en-US"/>
        </w:rPr>
        <w:t>reflects  very</w:t>
      </w:r>
      <w:bookmarkEnd w:id="1980220703"/>
      <w:r w:rsidRPr="760A0EE8" w:rsidR="593FFAB4">
        <w:rPr>
          <w:noProof w:val="0"/>
          <w:lang w:val="en-US"/>
        </w:rPr>
        <w:t xml:space="preserve"> skewed educational priorities, which are part of the bigger problem </w:t>
      </w:r>
      <w:r w:rsidRPr="760A0EE8" w:rsidR="0DD51919">
        <w:rPr>
          <w:noProof w:val="0"/>
          <w:lang w:val="en-US"/>
        </w:rPr>
        <w:t>for art education.</w:t>
      </w:r>
      <w:r w:rsidRPr="760A0EE8" w:rsidR="593FFAB4">
        <w:rPr>
          <w:noProof w:val="0"/>
          <w:lang w:val="en-US"/>
        </w:rPr>
        <w:t xml:space="preserve"> </w:t>
      </w:r>
    </w:p>
    <w:p w:rsidR="7C316AA0" w:rsidP="760A0EE8" w:rsidRDefault="7C316AA0" w14:paraId="0151C1DE" w14:textId="0F05BF6F">
      <w:pPr>
        <w:pStyle w:val="Normal"/>
        <w:rPr>
          <w:b w:val="1"/>
          <w:bCs w:val="1"/>
        </w:rPr>
      </w:pPr>
      <w:r w:rsidRPr="760A0EE8" w:rsidR="34DB03CA">
        <w:rPr>
          <w:b w:val="1"/>
          <w:bCs w:val="1"/>
        </w:rPr>
        <w:t xml:space="preserve">What </w:t>
      </w:r>
      <w:r w:rsidRPr="760A0EE8" w:rsidR="4192C71A">
        <w:rPr>
          <w:b w:val="1"/>
          <w:bCs w:val="1"/>
        </w:rPr>
        <w:t>has been said about our subject?</w:t>
      </w:r>
    </w:p>
    <w:p w:rsidR="7C316AA0" w:rsidP="697F8C03" w:rsidRDefault="7C316AA0" w14:paraId="3EC71AEF" w14:textId="3C583DA0">
      <w:pPr>
        <w:pStyle w:val="Normal"/>
        <w:rPr>
          <w:noProof w:val="0"/>
          <w:lang w:val="en-US"/>
        </w:rPr>
      </w:pPr>
      <w:r w:rsidRPr="697F8C03" w:rsidR="44D45F37">
        <w:rPr>
          <w:noProof w:val="0"/>
          <w:lang w:val="en-US"/>
        </w:rPr>
        <w:t>Well, not surprisingly, t</w:t>
      </w:r>
      <w:r w:rsidRPr="697F8C03" w:rsidR="4192C71A">
        <w:rPr>
          <w:noProof w:val="0"/>
          <w:lang w:val="en-US"/>
        </w:rPr>
        <w:t xml:space="preserve">he hands-on nature of art education proved to be an especially difficult discipline to translate to online instruction. </w:t>
      </w:r>
    </w:p>
    <w:p w:rsidR="7C316AA0" w:rsidP="697F8C03" w:rsidRDefault="7C316AA0" w14:paraId="456C8A52" w14:textId="4FE0D0C0">
      <w:pPr>
        <w:pStyle w:val="Normal"/>
        <w:rPr>
          <w:noProof w:val="0"/>
          <w:lang w:val="en-US"/>
        </w:rPr>
      </w:pPr>
      <w:r w:rsidRPr="760A0EE8" w:rsidR="4192C71A">
        <w:rPr>
          <w:noProof w:val="0"/>
          <w:lang w:val="en-US"/>
        </w:rPr>
        <w:t xml:space="preserve">Many of you will have read the </w:t>
      </w:r>
      <w:hyperlink r:id="R3cf844221f9d4a7c">
        <w:r w:rsidRPr="760A0EE8" w:rsidR="4192C71A">
          <w:rPr>
            <w:rStyle w:val="Hyperlink"/>
            <w:noProof w:val="0"/>
            <w:lang w:val="en-US"/>
          </w:rPr>
          <w:t>TES article in October</w:t>
        </w:r>
      </w:hyperlink>
      <w:r w:rsidRPr="760A0EE8" w:rsidR="4192C71A">
        <w:rPr>
          <w:noProof w:val="0"/>
          <w:lang w:val="en-US"/>
        </w:rPr>
        <w:t xml:space="preserve"> </w:t>
      </w:r>
      <w:r w:rsidRPr="760A0EE8" w:rsidR="4A2F94AC">
        <w:rPr>
          <w:noProof w:val="0"/>
          <w:lang w:val="en-US"/>
        </w:rPr>
        <w:t>highlighting</w:t>
      </w:r>
      <w:r w:rsidRPr="760A0EE8" w:rsidR="4192C71A">
        <w:rPr>
          <w:noProof w:val="0"/>
          <w:lang w:val="en-US"/>
        </w:rPr>
        <w:t xml:space="preserve"> </w:t>
      </w:r>
      <w:r w:rsidRPr="760A0EE8" w:rsidR="0140DADC">
        <w:rPr>
          <w:noProof w:val="0"/>
          <w:lang w:val="en-US"/>
        </w:rPr>
        <w:t>ONS (Office for National Statistics)</w:t>
      </w:r>
      <w:r w:rsidRPr="760A0EE8" w:rsidR="4192C71A">
        <w:rPr>
          <w:noProof w:val="0"/>
          <w:lang w:val="en-US"/>
        </w:rPr>
        <w:t xml:space="preserve"> dat</w:t>
      </w:r>
      <w:r w:rsidRPr="760A0EE8" w:rsidR="3E6DC8D3">
        <w:rPr>
          <w:noProof w:val="0"/>
          <w:lang w:val="en-US"/>
        </w:rPr>
        <w:t>a</w:t>
      </w:r>
      <w:r w:rsidRPr="760A0EE8" w:rsidR="3E6DC8D3">
        <w:rPr>
          <w:noProof w:val="0"/>
          <w:lang w:val="en-US"/>
        </w:rPr>
        <w:t xml:space="preserve"> that gave insight into how badly arts subjects were hit by the pandemic. </w:t>
      </w:r>
    </w:p>
    <w:p w:rsidR="7C316AA0" w:rsidP="760A0EE8" w:rsidRDefault="7C316AA0" w14:paraId="48E7EB2F" w14:textId="46AC9954">
      <w:pPr>
        <w:pStyle w:val="Normal"/>
        <w:ind w:left="0"/>
        <w:rPr>
          <w:noProof w:val="0"/>
          <w:lang w:val="en-US"/>
        </w:rPr>
      </w:pPr>
      <w:r w:rsidRPr="760A0EE8" w:rsidR="41E76E06">
        <w:rPr>
          <w:noProof w:val="0"/>
          <w:lang w:val="en-US"/>
        </w:rPr>
        <w:t xml:space="preserve">– there </w:t>
      </w:r>
      <w:bookmarkStart w:name="_Int_su8UVvC3" w:id="2123885096"/>
      <w:r w:rsidRPr="760A0EE8" w:rsidR="41E76E06">
        <w:rPr>
          <w:noProof w:val="0"/>
          <w:lang w:val="en-US"/>
        </w:rPr>
        <w:t>are,</w:t>
      </w:r>
      <w:bookmarkEnd w:id="2123885096"/>
      <w:r w:rsidRPr="760A0EE8" w:rsidR="7F92280D">
        <w:rPr>
          <w:noProof w:val="0"/>
          <w:lang w:val="en-US"/>
        </w:rPr>
        <w:t xml:space="preserve"> immediate questions about the quality of learning, but also the quantity. </w:t>
      </w:r>
      <w:r w:rsidRPr="760A0EE8" w:rsidR="3EF1FAF5">
        <w:rPr>
          <w:noProof w:val="0"/>
          <w:lang w:val="en-US"/>
        </w:rPr>
        <w:t xml:space="preserve">The </w:t>
      </w:r>
      <w:hyperlink r:id="R1d988a13087d4345">
        <w:r w:rsidRPr="760A0EE8" w:rsidR="3EF1FAF5">
          <w:rPr>
            <w:rStyle w:val="Hyperlink"/>
            <w:noProof w:val="0"/>
            <w:lang w:val="en-US"/>
          </w:rPr>
          <w:t>ONS data</w:t>
        </w:r>
      </w:hyperlink>
      <w:r w:rsidRPr="760A0EE8" w:rsidR="3EF1FAF5">
        <w:rPr>
          <w:noProof w:val="0"/>
          <w:lang w:val="en-US"/>
        </w:rPr>
        <w:t xml:space="preserve"> tells us:</w:t>
      </w:r>
    </w:p>
    <w:p w:rsidR="7C316AA0" w:rsidP="697F8C03" w:rsidRDefault="7C316AA0" w14:paraId="14B365A8" w14:textId="67C6D965">
      <w:pPr>
        <w:pStyle w:val="Normal"/>
        <w:ind w:left="720"/>
        <w:rPr>
          <w:noProof w:val="0"/>
          <w:lang w:val="en-US"/>
        </w:rPr>
      </w:pPr>
      <w:bookmarkStart w:name="_Int_GjznrxQn" w:id="1516854868"/>
      <w:r w:rsidRPr="760A0EE8" w:rsidR="3EF1FAF5">
        <w:rPr>
          <w:noProof w:val="0"/>
          <w:lang w:val="en-US"/>
        </w:rPr>
        <w:t>while</w:t>
      </w:r>
      <w:bookmarkEnd w:id="1516854868"/>
      <w:r w:rsidRPr="760A0EE8" w:rsidR="3EF1FAF5">
        <w:rPr>
          <w:noProof w:val="0"/>
          <w:lang w:val="en-US"/>
        </w:rPr>
        <w:t xml:space="preserve"> all subjects had seen a decline </w:t>
      </w:r>
      <w:r w:rsidRPr="760A0EE8" w:rsidR="3EF1FAF5">
        <w:rPr>
          <w:noProof w:val="0"/>
          <w:lang w:val="en-US"/>
        </w:rPr>
        <w:t>in the amount of</w:t>
      </w:r>
      <w:r w:rsidRPr="760A0EE8" w:rsidR="3EF1FAF5">
        <w:rPr>
          <w:noProof w:val="0"/>
          <w:lang w:val="en-US"/>
        </w:rPr>
        <w:t xml:space="preserve"> content </w:t>
      </w:r>
      <w:r w:rsidRPr="760A0EE8" w:rsidR="3EF1FAF5">
        <w:rPr>
          <w:noProof w:val="0"/>
          <w:lang w:val="en-US"/>
        </w:rPr>
        <w:t>taught,</w:t>
      </w:r>
      <w:r w:rsidRPr="760A0EE8" w:rsidR="3EF1FAF5">
        <w:rPr>
          <w:noProof w:val="0"/>
          <w:lang w:val="en-US"/>
        </w:rPr>
        <w:t xml:space="preserve"> art and design subjects appeared to be disproportionately affected.</w:t>
      </w:r>
    </w:p>
    <w:p w:rsidR="7C316AA0" w:rsidP="697F8C03" w:rsidRDefault="7C316AA0" w14:paraId="7C4346AD" w14:textId="7C5E010F">
      <w:pPr>
        <w:pStyle w:val="Normal"/>
        <w:ind w:left="720"/>
        <w:rPr>
          <w:noProof w:val="0"/>
          <w:lang w:val="en-US"/>
        </w:rPr>
      </w:pPr>
      <w:r w:rsidRPr="760A0EE8" w:rsidR="3EF1FAF5">
        <w:rPr>
          <w:noProof w:val="0"/>
          <w:lang w:val="en-US"/>
        </w:rPr>
        <w:t>between April 2020 and June 2021, an average of just 60 per cent of the learning material</w:t>
      </w:r>
      <w:r w:rsidRPr="760A0EE8" w:rsidR="20C3E797">
        <w:rPr>
          <w:noProof w:val="0"/>
          <w:lang w:val="en-US"/>
        </w:rPr>
        <w:t xml:space="preserve"> for art and design and DT </w:t>
      </w:r>
      <w:r w:rsidRPr="760A0EE8" w:rsidR="3EF1FAF5">
        <w:rPr>
          <w:noProof w:val="0"/>
          <w:lang w:val="en-US"/>
        </w:rPr>
        <w:t xml:space="preserve">was successfully delivered to remote learners </w:t>
      </w:r>
      <w:r w:rsidRPr="760A0EE8" w:rsidR="3EF1FAF5">
        <w:rPr>
          <w:noProof w:val="0"/>
          <w:lang w:val="en-US"/>
        </w:rPr>
        <w:t xml:space="preserve">This compares with 73 per cent of the </w:t>
      </w:r>
      <w:proofErr w:type="spellStart"/>
      <w:r w:rsidRPr="760A0EE8" w:rsidR="3EF1FAF5">
        <w:rPr>
          <w:noProof w:val="0"/>
          <w:lang w:val="en-US"/>
        </w:rPr>
        <w:t>maths</w:t>
      </w:r>
      <w:proofErr w:type="spellEnd"/>
      <w:r w:rsidRPr="760A0EE8" w:rsidR="3EF1FAF5">
        <w:rPr>
          <w:noProof w:val="0"/>
          <w:lang w:val="en-US"/>
        </w:rPr>
        <w:t xml:space="preserve"> and science curriculum, 72 per cent of English lessons, and upwards of 70 per cent for other subjects</w:t>
      </w:r>
      <w:r w:rsidRPr="760A0EE8" w:rsidR="3EF1FAF5">
        <w:rPr>
          <w:noProof w:val="0"/>
          <w:lang w:val="en-US"/>
        </w:rPr>
        <w:t xml:space="preserve">. </w:t>
      </w:r>
      <w:proofErr w:type="spellStart"/>
      <w:proofErr w:type="spellEnd"/>
    </w:p>
    <w:p w:rsidR="7C316AA0" w:rsidP="760A0EE8" w:rsidRDefault="7C316AA0" w14:paraId="2F611B3B" w14:textId="25B67AAA">
      <w:pPr>
        <w:pStyle w:val="Normal"/>
        <w:rPr>
          <w:noProof w:val="0"/>
          <w:lang w:val="en-US"/>
        </w:rPr>
      </w:pPr>
      <w:r w:rsidRPr="760A0EE8" w:rsidR="2139E09F">
        <w:rPr>
          <w:noProof w:val="0"/>
          <w:lang w:val="en-US"/>
        </w:rPr>
        <w:t xml:space="preserve">Our own NSEAD </w:t>
      </w:r>
      <w:r w:rsidRPr="760A0EE8" w:rsidR="10FCCA21">
        <w:rPr>
          <w:noProof w:val="0"/>
          <w:lang w:val="en-US"/>
        </w:rPr>
        <w:t>VP (Vice President)</w:t>
      </w:r>
      <w:r w:rsidRPr="760A0EE8" w:rsidR="2139E09F">
        <w:rPr>
          <w:noProof w:val="0"/>
          <w:lang w:val="en-US"/>
        </w:rPr>
        <w:t xml:space="preserve"> Steven Berryman was quoted in the article as saying:</w:t>
      </w:r>
    </w:p>
    <w:p w:rsidR="7C316AA0" w:rsidP="760A0EE8" w:rsidRDefault="7C316AA0" w14:paraId="0E0AFF61" w14:textId="58342B52">
      <w:pPr>
        <w:pStyle w:val="Normal"/>
        <w:ind w:left="720"/>
        <w:rPr>
          <w:noProof w:val="0"/>
          <w:lang w:val="en-US"/>
        </w:rPr>
      </w:pPr>
      <w:r w:rsidRPr="760A0EE8" w:rsidR="2139E09F">
        <w:rPr>
          <w:noProof w:val="0"/>
          <w:lang w:val="en-US"/>
        </w:rPr>
        <w:t xml:space="preserve">"The key thing is all these subjects rely on specialist spaces,"  </w:t>
      </w:r>
    </w:p>
    <w:p w:rsidR="7C316AA0" w:rsidP="760A0EE8" w:rsidRDefault="7C316AA0" w14:paraId="7A9B6726" w14:textId="3F953A24">
      <w:pPr>
        <w:pStyle w:val="Normal"/>
        <w:ind w:left="720"/>
        <w:rPr>
          <w:noProof w:val="0"/>
          <w:lang w:val="en-US"/>
        </w:rPr>
      </w:pPr>
      <w:bookmarkStart w:name="_Int_vEKirVhd" w:id="1281638764"/>
      <w:r w:rsidRPr="760A0EE8" w:rsidR="2139E09F">
        <w:rPr>
          <w:noProof w:val="0"/>
          <w:lang w:val="en-US"/>
        </w:rPr>
        <w:t>if</w:t>
      </w:r>
      <w:bookmarkEnd w:id="1281638764"/>
      <w:r w:rsidRPr="760A0EE8" w:rsidR="2139E09F">
        <w:rPr>
          <w:noProof w:val="0"/>
          <w:lang w:val="en-US"/>
        </w:rPr>
        <w:t xml:space="preserve"> pupils do not have the tools or right spaces at home the lessons can never match being in class. </w:t>
      </w:r>
    </w:p>
    <w:p w:rsidR="7C316AA0" w:rsidP="760A0EE8" w:rsidRDefault="7C316AA0" w14:paraId="5A38FC40" w14:textId="386B4CC1">
      <w:pPr>
        <w:pStyle w:val="Normal"/>
        <w:rPr>
          <w:rFonts w:ascii="Calibri" w:hAnsi="Calibri" w:eastAsia="Calibri" w:cs="Calibri" w:asciiTheme="minorAscii" w:hAnsiTheme="minorAscii" w:eastAsiaTheme="minorAscii" w:cstheme="minorAscii"/>
          <w:b w:val="0"/>
          <w:bCs w:val="0"/>
          <w:i w:val="0"/>
          <w:iCs w:val="0"/>
          <w:caps w:val="0"/>
          <w:smallCaps w:val="0"/>
          <w:noProof w:val="0"/>
          <w:color w:val="636363"/>
          <w:sz w:val="22"/>
          <w:szCs w:val="22"/>
          <w:lang w:val="en-US"/>
        </w:rPr>
      </w:pPr>
      <w:r w:rsidRPr="760A0EE8" w:rsidR="2139E09F">
        <w:rPr>
          <w:noProof w:val="0"/>
          <w:lang w:val="en-US"/>
        </w:rPr>
        <w:t xml:space="preserve">Steven hit the nail on the head. But it goes beyond limited access at home. </w:t>
      </w:r>
      <w:hyperlink r:id="R5bae61997aa14f55">
        <w:r w:rsidRPr="760A0EE8" w:rsidR="6B6B3E50">
          <w:rPr>
            <w:rStyle w:val="Hyperlink"/>
            <w:noProof w:val="0"/>
            <w:lang w:val="en-US"/>
          </w:rPr>
          <w:t>An</w:t>
        </w:r>
        <w:r w:rsidRPr="760A0EE8" w:rsidR="518EBF1A">
          <w:rPr>
            <w:rStyle w:val="Hyperlink"/>
            <w:noProof w:val="0"/>
            <w:lang w:val="en-US"/>
          </w:rPr>
          <w:t xml:space="preserve"> </w:t>
        </w:r>
        <w:r w:rsidRPr="760A0EE8" w:rsidR="09C7DB4E">
          <w:rPr>
            <w:rStyle w:val="Hyperlink"/>
            <w:noProof w:val="0"/>
            <w:lang w:val="en-US"/>
          </w:rPr>
          <w:t>NFER (National Foundation for Education Research)</w:t>
        </w:r>
        <w:r w:rsidRPr="760A0EE8" w:rsidR="518EBF1A">
          <w:rPr>
            <w:rStyle w:val="Hyperlink"/>
            <w:noProof w:val="0"/>
            <w:lang w:val="en-US"/>
          </w:rPr>
          <w:t xml:space="preserve"> report</w:t>
        </w:r>
      </w:hyperlink>
      <w:r w:rsidRPr="760A0EE8" w:rsidR="518EBF1A">
        <w:rPr>
          <w:noProof w:val="0"/>
          <w:lang w:val="en-US"/>
        </w:rPr>
        <w:t xml:space="preserve"> published in Sept</w:t>
      </w:r>
      <w:r w:rsidRPr="760A0EE8" w:rsidR="518EBF1A">
        <w:rPr>
          <w:rFonts w:ascii="Calibri" w:hAnsi="Calibri" w:eastAsia="Calibri" w:cs="Calibri" w:asciiTheme="minorAscii" w:hAnsiTheme="minorAscii" w:eastAsiaTheme="minorAscii" w:cstheme="minorAscii"/>
          <w:b w:val="0"/>
          <w:bCs w:val="0"/>
          <w:i w:val="0"/>
          <w:iCs w:val="0"/>
          <w:caps w:val="0"/>
          <w:smallCaps w:val="0"/>
          <w:noProof w:val="0"/>
          <w:color w:val="636363"/>
          <w:sz w:val="22"/>
          <w:szCs w:val="22"/>
          <w:lang w:val="en-US"/>
        </w:rPr>
        <w:t xml:space="preserve">ember 2021 found that </w:t>
      </w:r>
      <w:r w:rsidRPr="760A0EE8" w:rsidR="01B175CD">
        <w:rPr>
          <w:rFonts w:ascii="Calibri" w:hAnsi="Calibri" w:eastAsia="Calibri" w:cs="Calibri" w:asciiTheme="minorAscii" w:hAnsiTheme="minorAscii" w:eastAsiaTheme="minorAscii" w:cstheme="minorAscii"/>
          <w:b w:val="0"/>
          <w:bCs w:val="0"/>
          <w:i w:val="0"/>
          <w:iCs w:val="0"/>
          <w:caps w:val="0"/>
          <w:smallCaps w:val="0"/>
          <w:noProof w:val="0"/>
          <w:color w:val="636363"/>
          <w:sz w:val="22"/>
          <w:szCs w:val="22"/>
          <w:lang w:val="en-US"/>
        </w:rPr>
        <w:t xml:space="preserve">lack of access to specialist facilities continued when schools re-opened for </w:t>
      </w:r>
      <w:proofErr w:type="gramStart"/>
      <w:r w:rsidRPr="760A0EE8" w:rsidR="01B175CD">
        <w:rPr>
          <w:rFonts w:ascii="Calibri" w:hAnsi="Calibri" w:eastAsia="Calibri" w:cs="Calibri" w:asciiTheme="minorAscii" w:hAnsiTheme="minorAscii" w:eastAsiaTheme="minorAscii" w:cstheme="minorAscii"/>
          <w:b w:val="0"/>
          <w:bCs w:val="0"/>
          <w:i w:val="0"/>
          <w:iCs w:val="0"/>
          <w:caps w:val="0"/>
          <w:smallCaps w:val="0"/>
          <w:noProof w:val="0"/>
          <w:color w:val="636363"/>
          <w:sz w:val="22"/>
          <w:szCs w:val="22"/>
          <w:lang w:val="en-US"/>
        </w:rPr>
        <w:t>the majority of</w:t>
      </w:r>
      <w:proofErr w:type="gramEnd"/>
      <w:r w:rsidRPr="760A0EE8" w:rsidR="01B175CD">
        <w:rPr>
          <w:rFonts w:ascii="Calibri" w:hAnsi="Calibri" w:eastAsia="Calibri" w:cs="Calibri" w:asciiTheme="minorAscii" w:hAnsiTheme="minorAscii" w:eastAsiaTheme="minorAscii" w:cstheme="minorAscii"/>
          <w:b w:val="0"/>
          <w:bCs w:val="0"/>
          <w:i w:val="0"/>
          <w:iCs w:val="0"/>
          <w:caps w:val="0"/>
          <w:smallCaps w:val="0"/>
          <w:noProof w:val="0"/>
          <w:color w:val="636363"/>
          <w:sz w:val="22"/>
          <w:szCs w:val="22"/>
          <w:lang w:val="en-US"/>
        </w:rPr>
        <w:t xml:space="preserve"> pupils</w:t>
      </w:r>
      <w:r w:rsidRPr="760A0EE8" w:rsidR="5395CB2A">
        <w:rPr>
          <w:rFonts w:ascii="Calibri" w:hAnsi="Calibri" w:eastAsia="Calibri" w:cs="Calibri" w:asciiTheme="minorAscii" w:hAnsiTheme="minorAscii" w:eastAsiaTheme="minorAscii" w:cstheme="minorAscii"/>
          <w:b w:val="0"/>
          <w:bCs w:val="0"/>
          <w:i w:val="0"/>
          <w:iCs w:val="0"/>
          <w:caps w:val="0"/>
          <w:smallCaps w:val="0"/>
          <w:noProof w:val="0"/>
          <w:color w:val="636363"/>
          <w:sz w:val="22"/>
          <w:szCs w:val="22"/>
          <w:lang w:val="en-US"/>
        </w:rPr>
        <w:t xml:space="preserve">, </w:t>
      </w:r>
      <w:proofErr w:type="gramStart"/>
      <w:r w:rsidRPr="760A0EE8" w:rsidR="5395CB2A">
        <w:rPr>
          <w:rFonts w:ascii="Calibri" w:hAnsi="Calibri" w:eastAsia="Calibri" w:cs="Calibri" w:asciiTheme="minorAscii" w:hAnsiTheme="minorAscii" w:eastAsiaTheme="minorAscii" w:cstheme="minorAscii"/>
          <w:b w:val="0"/>
          <w:bCs w:val="0"/>
          <w:i w:val="0"/>
          <w:iCs w:val="0"/>
          <w:caps w:val="0"/>
          <w:smallCaps w:val="0"/>
          <w:noProof w:val="0"/>
          <w:color w:val="636363"/>
          <w:sz w:val="22"/>
          <w:szCs w:val="22"/>
          <w:lang w:val="en-US"/>
        </w:rPr>
        <w:t>as a consequence of</w:t>
      </w:r>
      <w:proofErr w:type="gramEnd"/>
      <w:r w:rsidRPr="760A0EE8" w:rsidR="5395CB2A">
        <w:rPr>
          <w:rFonts w:ascii="Calibri" w:hAnsi="Calibri" w:eastAsia="Calibri" w:cs="Calibri" w:asciiTheme="minorAscii" w:hAnsiTheme="minorAscii" w:eastAsiaTheme="minorAscii" w:cstheme="minorAscii"/>
          <w:b w:val="0"/>
          <w:bCs w:val="0"/>
          <w:i w:val="0"/>
          <w:iCs w:val="0"/>
          <w:caps w:val="0"/>
          <w:smallCaps w:val="0"/>
          <w:noProof w:val="0"/>
          <w:color w:val="636363"/>
          <w:sz w:val="22"/>
          <w:szCs w:val="22"/>
          <w:lang w:val="en-US"/>
        </w:rPr>
        <w:t xml:space="preserve"> covid safety measures.</w:t>
      </w:r>
    </w:p>
    <w:p w:rsidR="7C316AA0" w:rsidP="697F8C03" w:rsidRDefault="7C316AA0" w14:paraId="0F827021" w14:textId="1E3C88E7">
      <w:pPr>
        <w:pStyle w:val="Normal"/>
        <w:rPr>
          <w:noProof w:val="0"/>
          <w:lang w:val="en-US"/>
        </w:rPr>
      </w:pPr>
      <w:r w:rsidRPr="760A0EE8" w:rsidR="01B175CD">
        <w:rPr>
          <w:noProof w:val="0"/>
          <w:lang w:val="en-US"/>
        </w:rPr>
        <w:t xml:space="preserve">The report also found that a sizable proportion of schools </w:t>
      </w:r>
      <w:r w:rsidRPr="760A0EE8" w:rsidR="01B175CD">
        <w:rPr>
          <w:b w:val="1"/>
          <w:bCs w:val="1"/>
          <w:noProof w:val="0"/>
          <w:lang w:val="en-US"/>
        </w:rPr>
        <w:t xml:space="preserve">did not </w:t>
      </w:r>
      <w:r w:rsidRPr="760A0EE8" w:rsidR="01B175CD">
        <w:rPr>
          <w:noProof w:val="0"/>
          <w:lang w:val="en-US"/>
        </w:rPr>
        <w:t xml:space="preserve">align with </w:t>
      </w:r>
      <w:r w:rsidRPr="760A0EE8" w:rsidR="57117719">
        <w:rPr>
          <w:noProof w:val="0"/>
          <w:lang w:val="en-US"/>
        </w:rPr>
        <w:t>DFE’s</w:t>
      </w:r>
      <w:r w:rsidRPr="760A0EE8" w:rsidR="079B0A6D">
        <w:rPr>
          <w:noProof w:val="0"/>
          <w:lang w:val="en-US"/>
        </w:rPr>
        <w:t xml:space="preserve"> 2021 guidance to teach a broad and balanced curriculum. Many </w:t>
      </w:r>
      <w:bookmarkStart w:name="_Int_6sJo0qx9" w:id="33744179"/>
      <w:r w:rsidRPr="760A0EE8" w:rsidR="079B0A6D">
        <w:rPr>
          <w:noProof w:val="0"/>
          <w:lang w:val="en-US"/>
        </w:rPr>
        <w:t>focused on</w:t>
      </w:r>
      <w:bookmarkEnd w:id="33744179"/>
      <w:r w:rsidRPr="760A0EE8" w:rsidR="079B0A6D">
        <w:rPr>
          <w:noProof w:val="0"/>
          <w:lang w:val="en-US"/>
        </w:rPr>
        <w:t xml:space="preserve"> reading, writing and numer</w:t>
      </w:r>
      <w:r w:rsidRPr="760A0EE8" w:rsidR="7F7F7251">
        <w:rPr>
          <w:noProof w:val="0"/>
          <w:lang w:val="en-US"/>
        </w:rPr>
        <w:t xml:space="preserve">acy – an approach that was </w:t>
      </w:r>
      <w:r w:rsidRPr="760A0EE8" w:rsidR="7F7F7251">
        <w:rPr>
          <w:noProof w:val="0"/>
          <w:lang w:val="en-US"/>
        </w:rPr>
        <w:t>perhaps endorsed</w:t>
      </w:r>
      <w:r w:rsidRPr="760A0EE8" w:rsidR="7F7F7251">
        <w:rPr>
          <w:noProof w:val="0"/>
          <w:lang w:val="en-US"/>
        </w:rPr>
        <w:t xml:space="preserve"> by the UK Government </w:t>
      </w:r>
      <w:proofErr w:type="spellStart"/>
      <w:r w:rsidRPr="760A0EE8" w:rsidR="7F7F7251">
        <w:rPr>
          <w:noProof w:val="0"/>
          <w:lang w:val="en-US"/>
        </w:rPr>
        <w:t>prioritising</w:t>
      </w:r>
      <w:proofErr w:type="spellEnd"/>
      <w:r w:rsidRPr="760A0EE8" w:rsidR="7F7F7251">
        <w:rPr>
          <w:noProof w:val="0"/>
          <w:lang w:val="en-US"/>
        </w:rPr>
        <w:t xml:space="preserve"> ‘core catch up’ over recovery, </w:t>
      </w:r>
      <w:r w:rsidRPr="760A0EE8" w:rsidR="0AC73912">
        <w:rPr>
          <w:noProof w:val="0"/>
          <w:lang w:val="en-US"/>
        </w:rPr>
        <w:t xml:space="preserve">and funding tutoring </w:t>
      </w:r>
      <w:proofErr w:type="spellStart"/>
      <w:r w:rsidRPr="760A0EE8" w:rsidR="0AC73912">
        <w:rPr>
          <w:noProof w:val="0"/>
          <w:lang w:val="en-US"/>
        </w:rPr>
        <w:t>programmes</w:t>
      </w:r>
      <w:proofErr w:type="spellEnd"/>
      <w:r w:rsidRPr="760A0EE8" w:rsidR="0AC73912">
        <w:rPr>
          <w:noProof w:val="0"/>
          <w:lang w:val="en-US"/>
        </w:rPr>
        <w:t xml:space="preserve"> rather than widening opportunities.</w:t>
      </w:r>
    </w:p>
    <w:p w:rsidR="7C316AA0" w:rsidP="697F8C03" w:rsidRDefault="7C316AA0" w14:paraId="585360BC" w14:textId="0879CF92">
      <w:pPr>
        <w:pStyle w:val="Normal"/>
        <w:rPr>
          <w:noProof w:val="0"/>
          <w:lang w:val="en-US"/>
        </w:rPr>
      </w:pPr>
      <w:r w:rsidRPr="697F8C03" w:rsidR="0AC73912">
        <w:rPr>
          <w:noProof w:val="0"/>
          <w:lang w:val="en-US"/>
        </w:rPr>
        <w:t>Worryingly, the authors reported:</w:t>
      </w:r>
    </w:p>
    <w:p w:rsidR="7C316AA0" w:rsidP="697F8C03" w:rsidRDefault="7C316AA0" w14:paraId="02041778" w14:textId="22384A90">
      <w:pPr>
        <w:pStyle w:val="Normal"/>
        <w:ind w:left="720"/>
        <w:rPr>
          <w:noProof w:val="0"/>
          <w:lang w:val="en-US"/>
        </w:rPr>
      </w:pPr>
      <w:r w:rsidRPr="697F8C03" w:rsidR="01B175CD">
        <w:rPr>
          <w:noProof w:val="0"/>
          <w:lang w:val="en-US"/>
        </w:rPr>
        <w:t xml:space="preserve">Senior leaders whose schools adopted a ‘narrow’ curriculum tended to regret that pupils were missing out and have concerns about staff becoming de-skilled. Some leaders noted that the reason for giving more time to numeracy and literacy was to ensure they met external accountability measures. On reflection, leaders were concerned that pupils were </w:t>
      </w:r>
      <w:r w:rsidRPr="697F8C03" w:rsidR="01B175CD">
        <w:rPr>
          <w:noProof w:val="0"/>
          <w:lang w:val="en-US"/>
        </w:rPr>
        <w:t>missing out on</w:t>
      </w:r>
      <w:r w:rsidRPr="697F8C03" w:rsidR="01B175CD">
        <w:rPr>
          <w:noProof w:val="0"/>
          <w:lang w:val="en-US"/>
        </w:rPr>
        <w:t xml:space="preserve"> the wider curriculum.</w:t>
      </w:r>
    </w:p>
    <w:p w:rsidR="7C316AA0" w:rsidP="697F8C03" w:rsidRDefault="7C316AA0" w14:paraId="0545A677" w14:textId="43A79BCC">
      <w:pPr>
        <w:pStyle w:val="Normal"/>
        <w:ind w:left="720"/>
        <w:rPr>
          <w:noProof w:val="0"/>
          <w:lang w:val="en-US"/>
        </w:rPr>
      </w:pPr>
      <w:r w:rsidRPr="697F8C03" w:rsidR="0F73CF64">
        <w:rPr>
          <w:noProof w:val="0"/>
          <w:lang w:val="en-US"/>
        </w:rPr>
        <w:t>And</w:t>
      </w:r>
    </w:p>
    <w:p w:rsidR="7C316AA0" w:rsidP="697F8C03" w:rsidRDefault="7C316AA0" w14:paraId="46B1A2F9" w14:textId="352716D8">
      <w:pPr>
        <w:pStyle w:val="Normal"/>
        <w:ind w:left="720"/>
        <w:rPr>
          <w:noProof w:val="0"/>
          <w:lang w:val="en-US"/>
        </w:rPr>
      </w:pPr>
      <w:r w:rsidRPr="697F8C03" w:rsidR="0F73CF64">
        <w:rPr>
          <w:noProof w:val="0"/>
          <w:lang w:val="en-US"/>
        </w:rPr>
        <w:t xml:space="preserve">less experienced teachers were said to have reduced opportunities to </w:t>
      </w:r>
      <w:r w:rsidRPr="697F8C03" w:rsidR="0F73CF64">
        <w:rPr>
          <w:noProof w:val="0"/>
          <w:lang w:val="en-US"/>
        </w:rPr>
        <w:t>acquire</w:t>
      </w:r>
      <w:r w:rsidRPr="697F8C03" w:rsidR="0F73CF64">
        <w:rPr>
          <w:noProof w:val="0"/>
          <w:lang w:val="en-US"/>
        </w:rPr>
        <w:t xml:space="preserve"> wider subject knowledge and pedagogical experience, which was demotivating and counter-productive to their development.</w:t>
      </w:r>
    </w:p>
    <w:p w:rsidR="7C316AA0" w:rsidP="697F8C03" w:rsidRDefault="7C316AA0" w14:paraId="5947CE75" w14:textId="1F906BA8">
      <w:pPr>
        <w:pStyle w:val="Normal"/>
        <w:ind w:left="720"/>
        <w:rPr>
          <w:noProof w:val="0"/>
          <w:lang w:val="en-US"/>
        </w:rPr>
      </w:pPr>
    </w:p>
    <w:p w:rsidR="7C316AA0" w:rsidP="697F8C03" w:rsidRDefault="7C316AA0" w14:paraId="6D76E695" w14:textId="266A432C">
      <w:pPr>
        <w:pStyle w:val="Normal"/>
        <w:rPr>
          <w:noProof w:val="0"/>
          <w:lang w:val="en-US"/>
        </w:rPr>
      </w:pPr>
      <w:r w:rsidRPr="697F8C03" w:rsidR="0F73CF64">
        <w:rPr>
          <w:noProof w:val="0"/>
          <w:lang w:val="en-US"/>
        </w:rPr>
        <w:t>An emphasis on core subjects at the expense of other subjects</w:t>
      </w:r>
      <w:r w:rsidRPr="697F8C03" w:rsidR="6E28A44B">
        <w:rPr>
          <w:noProof w:val="0"/>
          <w:lang w:val="en-US"/>
        </w:rPr>
        <w:t xml:space="preserve"> is </w:t>
      </w:r>
      <w:r w:rsidRPr="697F8C03" w:rsidR="7FF17C6B">
        <w:rPr>
          <w:noProof w:val="0"/>
          <w:lang w:val="en-US"/>
        </w:rPr>
        <w:t xml:space="preserve">also </w:t>
      </w:r>
      <w:r w:rsidRPr="697F8C03" w:rsidR="6E28A44B">
        <w:rPr>
          <w:noProof w:val="0"/>
          <w:lang w:val="en-US"/>
        </w:rPr>
        <w:t xml:space="preserve">born out in the </w:t>
      </w:r>
      <w:hyperlink r:id="R34b56dfec5424204">
        <w:r w:rsidRPr="697F8C03" w:rsidR="6E28A44B">
          <w:rPr>
            <w:rStyle w:val="Hyperlink"/>
            <w:noProof w:val="0"/>
            <w:lang w:val="en-US"/>
          </w:rPr>
          <w:t>Gov.</w:t>
        </w:r>
        <w:r w:rsidRPr="697F8C03" w:rsidR="6E28A44B">
          <w:rPr>
            <w:rStyle w:val="Hyperlink"/>
            <w:noProof w:val="0"/>
            <w:lang w:val="en-US"/>
          </w:rPr>
          <w:t>uk</w:t>
        </w:r>
        <w:r w:rsidRPr="697F8C03" w:rsidR="6E28A44B">
          <w:rPr>
            <w:rStyle w:val="Hyperlink"/>
            <w:noProof w:val="0"/>
            <w:lang w:val="en-US"/>
          </w:rPr>
          <w:t xml:space="preserve"> </w:t>
        </w:r>
        <w:r w:rsidRPr="697F8C03" w:rsidR="2C720B71">
          <w:rPr>
            <w:rStyle w:val="Hyperlink"/>
            <w:noProof w:val="0"/>
            <w:lang w:val="en-US"/>
          </w:rPr>
          <w:t>research</w:t>
        </w:r>
      </w:hyperlink>
      <w:r w:rsidRPr="697F8C03" w:rsidR="2C720B71">
        <w:rPr>
          <w:noProof w:val="0"/>
          <w:lang w:val="en-US"/>
        </w:rPr>
        <w:t xml:space="preserve"> and analysis published </w:t>
      </w:r>
      <w:r w:rsidRPr="697F8C03" w:rsidR="2C720B71">
        <w:rPr>
          <w:noProof w:val="0"/>
          <w:lang w:val="en-US"/>
        </w:rPr>
        <w:t>in</w:t>
      </w:r>
      <w:r w:rsidRPr="697F8C03" w:rsidR="2C720B71">
        <w:rPr>
          <w:noProof w:val="0"/>
          <w:lang w:val="en-US"/>
        </w:rPr>
        <w:t xml:space="preserve"> July 2021.</w:t>
      </w:r>
    </w:p>
    <w:p w:rsidR="7C316AA0" w:rsidP="760A0EE8" w:rsidRDefault="7C316AA0" w14:paraId="24E1DD97" w14:textId="47878E20">
      <w:pPr>
        <w:pStyle w:val="Normal"/>
        <w:rPr>
          <w:noProof w:val="0"/>
          <w:lang w:val="en-US"/>
        </w:rPr>
      </w:pPr>
      <w:r w:rsidRPr="760A0EE8" w:rsidR="05E219C8">
        <w:rPr>
          <w:noProof w:val="0"/>
          <w:lang w:val="en-US"/>
        </w:rPr>
        <w:t xml:space="preserve">So, though </w:t>
      </w:r>
      <w:r w:rsidRPr="760A0EE8" w:rsidR="09BA166A">
        <w:rPr>
          <w:noProof w:val="0"/>
          <w:lang w:val="en-US"/>
        </w:rPr>
        <w:t>patchy, evidence</w:t>
      </w:r>
      <w:r w:rsidRPr="760A0EE8" w:rsidR="05E219C8">
        <w:rPr>
          <w:noProof w:val="0"/>
          <w:lang w:val="en-US"/>
        </w:rPr>
        <w:t xml:space="preserve"> is </w:t>
      </w:r>
      <w:r w:rsidRPr="760A0EE8" w:rsidR="05E219C8">
        <w:rPr>
          <w:noProof w:val="0"/>
          <w:lang w:val="en-US"/>
        </w:rPr>
        <w:t>emerging</w:t>
      </w:r>
      <w:r w:rsidRPr="760A0EE8" w:rsidR="05E219C8">
        <w:rPr>
          <w:noProof w:val="0"/>
          <w:lang w:val="en-US"/>
        </w:rPr>
        <w:t xml:space="preserve"> that</w:t>
      </w:r>
      <w:r w:rsidRPr="760A0EE8" w:rsidR="23D97192">
        <w:rPr>
          <w:noProof w:val="0"/>
          <w:lang w:val="en-US"/>
        </w:rPr>
        <w:t xml:space="preserve"> learning in</w:t>
      </w:r>
      <w:r w:rsidRPr="760A0EE8" w:rsidR="05E219C8">
        <w:rPr>
          <w:noProof w:val="0"/>
          <w:lang w:val="en-US"/>
        </w:rPr>
        <w:t xml:space="preserve"> our subject </w:t>
      </w:r>
      <w:r w:rsidRPr="760A0EE8" w:rsidR="05E219C8">
        <w:rPr>
          <w:b w:val="1"/>
          <w:bCs w:val="1"/>
          <w:noProof w:val="0"/>
          <w:lang w:val="en-US"/>
        </w:rPr>
        <w:t>has</w:t>
      </w:r>
      <w:r w:rsidRPr="760A0EE8" w:rsidR="05E219C8">
        <w:rPr>
          <w:noProof w:val="0"/>
          <w:lang w:val="en-US"/>
        </w:rPr>
        <w:t xml:space="preserve"> been disproportionately </w:t>
      </w:r>
      <w:r w:rsidRPr="760A0EE8" w:rsidR="05E219C8">
        <w:rPr>
          <w:noProof w:val="0"/>
          <w:lang w:val="en-US"/>
        </w:rPr>
        <w:t>impacted</w:t>
      </w:r>
      <w:r w:rsidRPr="760A0EE8" w:rsidR="05E219C8">
        <w:rPr>
          <w:noProof w:val="0"/>
          <w:lang w:val="en-US"/>
        </w:rPr>
        <w:t xml:space="preserve">, with </w:t>
      </w:r>
      <w:r w:rsidRPr="760A0EE8" w:rsidR="14D310F1">
        <w:rPr>
          <w:noProof w:val="0"/>
          <w:lang w:val="en-US"/>
        </w:rPr>
        <w:t>less time devoted to learning</w:t>
      </w:r>
      <w:r w:rsidRPr="760A0EE8" w:rsidR="307179ED">
        <w:rPr>
          <w:noProof w:val="0"/>
          <w:lang w:val="en-US"/>
        </w:rPr>
        <w:t xml:space="preserve"> both at home and in school</w:t>
      </w:r>
      <w:r w:rsidRPr="760A0EE8" w:rsidR="14D310F1">
        <w:rPr>
          <w:noProof w:val="0"/>
          <w:lang w:val="en-US"/>
        </w:rPr>
        <w:t>, and serious restrictions on access to specialist facilities. A</w:t>
      </w:r>
      <w:r w:rsidRPr="760A0EE8" w:rsidR="79F576E4">
        <w:rPr>
          <w:noProof w:val="0"/>
          <w:lang w:val="en-US"/>
        </w:rPr>
        <w:t>long with this, the impact o</w:t>
      </w:r>
      <w:r w:rsidRPr="760A0EE8" w:rsidR="4621B972">
        <w:rPr>
          <w:noProof w:val="0"/>
          <w:lang w:val="en-US"/>
        </w:rPr>
        <w:t xml:space="preserve">f </w:t>
      </w:r>
      <w:r w:rsidRPr="760A0EE8" w:rsidR="123AB05C">
        <w:rPr>
          <w:noProof w:val="0"/>
          <w:lang w:val="en-US"/>
        </w:rPr>
        <w:t>teachers'</w:t>
      </w:r>
      <w:r w:rsidRPr="760A0EE8" w:rsidR="4621B972">
        <w:rPr>
          <w:noProof w:val="0"/>
          <w:lang w:val="en-US"/>
        </w:rPr>
        <w:t xml:space="preserve"> </w:t>
      </w:r>
      <w:r w:rsidRPr="760A0EE8" w:rsidR="4621B972">
        <w:rPr>
          <w:noProof w:val="0"/>
          <w:lang w:val="en-US"/>
        </w:rPr>
        <w:t>lack of</w:t>
      </w:r>
      <w:r w:rsidRPr="760A0EE8" w:rsidR="4621B972">
        <w:rPr>
          <w:noProof w:val="0"/>
          <w:lang w:val="en-US"/>
        </w:rPr>
        <w:t xml:space="preserve"> development and reduced confidence has yet to be seen. </w:t>
      </w:r>
      <w:r w:rsidR="4621B972">
        <w:rPr/>
        <w:t>Beyond this, w</w:t>
      </w:r>
      <w:r w:rsidR="7C316AA0">
        <w:rPr/>
        <w:t xml:space="preserve">hat do we know about the impact of lockdown and home </w:t>
      </w:r>
      <w:r w:rsidR="7C316AA0">
        <w:rPr/>
        <w:t>learning generally</w:t>
      </w:r>
      <w:r w:rsidR="04F92440">
        <w:rPr/>
        <w:t>, and</w:t>
      </w:r>
      <w:r w:rsidR="04F92440">
        <w:rPr/>
        <w:t xml:space="preserve"> what can we surmise about the implications for art, </w:t>
      </w:r>
      <w:r w:rsidR="2C6F87AF">
        <w:rPr/>
        <w:t>craft,</w:t>
      </w:r>
      <w:r w:rsidR="04F92440">
        <w:rPr/>
        <w:t xml:space="preserve"> and design</w:t>
      </w:r>
      <w:r w:rsidR="7C316AA0">
        <w:rPr/>
        <w:t>?</w:t>
      </w:r>
    </w:p>
    <w:p w:rsidR="3B54A169" w:rsidP="697F8C03" w:rsidRDefault="3B54A169" w14:paraId="145C42B9" w14:textId="119B5894">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760A0EE8" w:rsidR="41A9DE09">
        <w:rPr>
          <w:rFonts w:ascii="Calibri" w:hAnsi="Calibri" w:eastAsia="Calibri" w:cs="Calibri"/>
          <w:b w:val="0"/>
          <w:bCs w:val="0"/>
          <w:noProof w:val="0"/>
          <w:sz w:val="22"/>
          <w:szCs w:val="22"/>
          <w:lang w:val="en-US"/>
        </w:rPr>
        <w:t xml:space="preserve">Well, </w:t>
      </w:r>
      <w:r w:rsidRPr="760A0EE8" w:rsidR="25AFB7B8">
        <w:rPr>
          <w:rFonts w:ascii="Calibri" w:hAnsi="Calibri" w:eastAsia="Calibri" w:cs="Calibri"/>
          <w:b w:val="0"/>
          <w:bCs w:val="0"/>
          <w:noProof w:val="0"/>
          <w:sz w:val="22"/>
          <w:szCs w:val="22"/>
          <w:lang w:val="en-US"/>
        </w:rPr>
        <w:t>more than anything else</w:t>
      </w:r>
      <w:r w:rsidRPr="760A0EE8" w:rsidR="41A9DE09">
        <w:rPr>
          <w:rFonts w:ascii="Calibri" w:hAnsi="Calibri" w:eastAsia="Calibri" w:cs="Calibri"/>
          <w:b w:val="0"/>
          <w:bCs w:val="0"/>
          <w:noProof w:val="0"/>
          <w:sz w:val="22"/>
          <w:szCs w:val="22"/>
          <w:lang w:val="en-US"/>
        </w:rPr>
        <w:t xml:space="preserve"> - </w:t>
      </w:r>
      <w:r w:rsidRPr="760A0EE8" w:rsidR="41A9DE09">
        <w:rPr>
          <w:rFonts w:ascii="Calibri" w:hAnsi="Calibri" w:eastAsia="Calibri" w:cs="Calibri"/>
          <w:b w:val="0"/>
          <w:bCs w:val="0"/>
          <w:noProof w:val="0"/>
          <w:sz w:val="22"/>
          <w:szCs w:val="22"/>
          <w:lang w:val="en-US"/>
        </w:rPr>
        <w:t>Inequ</w:t>
      </w:r>
      <w:r w:rsidRPr="760A0EE8" w:rsidR="19100F6A">
        <w:rPr>
          <w:rFonts w:ascii="Calibri" w:hAnsi="Calibri" w:eastAsia="Calibri" w:cs="Calibri"/>
          <w:b w:val="0"/>
          <w:bCs w:val="0"/>
          <w:noProof w:val="0"/>
          <w:sz w:val="22"/>
          <w:szCs w:val="22"/>
          <w:lang w:val="en-US"/>
        </w:rPr>
        <w:t>ality</w:t>
      </w:r>
      <w:r w:rsidRPr="760A0EE8" w:rsidR="41A9DE09">
        <w:rPr>
          <w:rFonts w:ascii="Calibri" w:hAnsi="Calibri" w:eastAsia="Calibri" w:cs="Calibri"/>
          <w:b w:val="0"/>
          <w:bCs w:val="0"/>
          <w:noProof w:val="0"/>
          <w:sz w:val="22"/>
          <w:szCs w:val="22"/>
          <w:lang w:val="en-US"/>
        </w:rPr>
        <w:t xml:space="preserve"> </w:t>
      </w:r>
      <w:r w:rsidRPr="760A0EE8" w:rsidR="5B723FBF">
        <w:rPr>
          <w:rFonts w:ascii="Calibri" w:hAnsi="Calibri" w:eastAsia="Calibri" w:cs="Calibri"/>
          <w:b w:val="0"/>
          <w:bCs w:val="0"/>
          <w:noProof w:val="0"/>
          <w:sz w:val="22"/>
          <w:szCs w:val="22"/>
          <w:lang w:val="en-US"/>
        </w:rPr>
        <w:t>increased,</w:t>
      </w:r>
      <w:r w:rsidRPr="760A0EE8" w:rsidR="5B723FBF">
        <w:rPr>
          <w:rFonts w:ascii="Calibri" w:hAnsi="Calibri" w:eastAsia="Calibri" w:cs="Calibri"/>
          <w:b w:val="0"/>
          <w:bCs w:val="0"/>
          <w:noProof w:val="0"/>
          <w:sz w:val="22"/>
          <w:szCs w:val="22"/>
          <w:lang w:val="en-US"/>
        </w:rPr>
        <w:t xml:space="preserve"> </w:t>
      </w:r>
      <w:r w:rsidRPr="760A0EE8" w:rsidR="5B723FBF">
        <w:rPr>
          <w:rFonts w:ascii="Calibri" w:hAnsi="Calibri" w:eastAsia="Calibri" w:cs="Calibri"/>
          <w:noProof w:val="0"/>
          <w:sz w:val="22"/>
          <w:szCs w:val="22"/>
          <w:lang w:val="en-US"/>
        </w:rPr>
        <w:t>with fault lines in the education system becoming entrenched</w:t>
      </w:r>
      <w:r w:rsidRPr="760A0EE8" w:rsidR="41A9DE09">
        <w:rPr>
          <w:rFonts w:ascii="Calibri" w:hAnsi="Calibri" w:eastAsia="Calibri" w:cs="Calibri"/>
          <w:noProof w:val="0"/>
          <w:sz w:val="22"/>
          <w:szCs w:val="22"/>
          <w:lang w:val="en-US"/>
        </w:rPr>
        <w:t xml:space="preserve"> </w:t>
      </w:r>
      <w:r w:rsidRPr="760A0EE8" w:rsidR="41A9DE09">
        <w:rPr>
          <w:rFonts w:ascii="Calibri" w:hAnsi="Calibri" w:eastAsia="Calibri" w:cs="Calibri"/>
          <w:noProof w:val="0"/>
          <w:sz w:val="22"/>
          <w:szCs w:val="22"/>
          <w:lang w:val="en-US"/>
        </w:rPr>
        <w:t xml:space="preserve">– we can surmise that this would </w:t>
      </w:r>
      <w:r w:rsidRPr="760A0EE8" w:rsidR="091DE45B">
        <w:rPr>
          <w:rFonts w:ascii="Calibri" w:hAnsi="Calibri" w:eastAsia="Calibri" w:cs="Calibri"/>
          <w:noProof w:val="0"/>
          <w:sz w:val="22"/>
          <w:szCs w:val="22"/>
          <w:lang w:val="en-US"/>
        </w:rPr>
        <w:t>certainly be the case for</w:t>
      </w:r>
      <w:r w:rsidRPr="760A0EE8" w:rsidR="41A9DE09">
        <w:rPr>
          <w:rFonts w:ascii="Calibri" w:hAnsi="Calibri" w:eastAsia="Calibri" w:cs="Calibri"/>
          <w:noProof w:val="0"/>
          <w:sz w:val="22"/>
          <w:szCs w:val="22"/>
          <w:lang w:val="en-US"/>
        </w:rPr>
        <w:t xml:space="preserve"> Art and design, already a subject disadvantaged in the curriculum.</w:t>
      </w:r>
    </w:p>
    <w:p w:rsidR="3B54A169" w:rsidP="697F8C03" w:rsidRDefault="3B54A169" w14:paraId="330A7365" w14:textId="21F9BE8D">
      <w:pPr>
        <w:pStyle w:val="Normal"/>
        <w:rPr>
          <w:rFonts w:ascii="Calibri" w:hAnsi="Calibri" w:eastAsia="Calibri" w:cs="Calibri"/>
          <w:noProof w:val="0"/>
          <w:sz w:val="22"/>
          <w:szCs w:val="22"/>
          <w:lang w:val="en-US"/>
        </w:rPr>
      </w:pPr>
      <w:r w:rsidRPr="760A0EE8" w:rsidR="06A72085">
        <w:rPr>
          <w:rFonts w:ascii="Calibri" w:hAnsi="Calibri" w:eastAsia="Calibri" w:cs="Calibri"/>
          <w:noProof w:val="0"/>
          <w:sz w:val="22"/>
          <w:szCs w:val="22"/>
          <w:lang w:val="en-US"/>
        </w:rPr>
        <w:t>Th</w:t>
      </w:r>
      <w:r w:rsidRPr="760A0EE8" w:rsidR="36989E8A">
        <w:rPr>
          <w:rFonts w:ascii="Calibri" w:hAnsi="Calibri" w:eastAsia="Calibri" w:cs="Calibri"/>
          <w:noProof w:val="0"/>
          <w:sz w:val="22"/>
          <w:szCs w:val="22"/>
          <w:lang w:val="en-US"/>
        </w:rPr>
        <w:t>is week th</w:t>
      </w:r>
      <w:r w:rsidRPr="760A0EE8" w:rsidR="06A72085">
        <w:rPr>
          <w:rFonts w:ascii="Calibri" w:hAnsi="Calibri" w:eastAsia="Calibri" w:cs="Calibri"/>
          <w:noProof w:val="0"/>
          <w:sz w:val="22"/>
          <w:szCs w:val="22"/>
          <w:lang w:val="en-US"/>
        </w:rPr>
        <w:t xml:space="preserve">ere has been a call for an inquiry into A level Grade inflation in private schools – up to 7 times increase in A/A* in some schools. And we know that this applied to our subject. </w:t>
      </w:r>
    </w:p>
    <w:p w:rsidR="3B54A169" w:rsidP="697F8C03" w:rsidRDefault="3B54A169" w14:paraId="57B748CB" w14:textId="593D88C7">
      <w:pPr>
        <w:pStyle w:val="Normal"/>
        <w:ind w:left="720"/>
        <w:rPr>
          <w:rFonts w:ascii="Calibri" w:hAnsi="Calibri" w:eastAsia="Calibri" w:cs="Calibri"/>
          <w:noProof w:val="0"/>
          <w:sz w:val="22"/>
          <w:szCs w:val="22"/>
          <w:lang w:val="en-US"/>
        </w:rPr>
      </w:pPr>
      <w:r w:rsidRPr="760A0EE8" w:rsidR="037AF1E0">
        <w:rPr>
          <w:rFonts w:ascii="Calibri" w:hAnsi="Calibri" w:eastAsia="Calibri" w:cs="Calibri"/>
          <w:b w:val="0"/>
          <w:bCs w:val="0"/>
          <w:i w:val="0"/>
          <w:iCs w:val="0"/>
          <w:caps w:val="0"/>
          <w:smallCaps w:val="0"/>
          <w:noProof w:val="0"/>
          <w:color w:val="333333"/>
          <w:sz w:val="22"/>
          <w:szCs w:val="22"/>
          <w:lang w:val="en-US"/>
        </w:rPr>
        <w:t xml:space="preserve">In summer 2021 </w:t>
      </w:r>
      <w:hyperlink r:id="Rcadef71636ae455f">
        <w:r w:rsidRPr="760A0EE8" w:rsidR="037AF1E0">
          <w:rPr>
            <w:rStyle w:val="Hyperlink"/>
            <w:rFonts w:ascii="Calibri" w:hAnsi="Calibri" w:eastAsia="Calibri" w:cs="Calibri"/>
            <w:b w:val="0"/>
            <w:bCs w:val="0"/>
            <w:i w:val="0"/>
            <w:iCs w:val="0"/>
            <w:caps w:val="0"/>
            <w:smallCaps w:val="0"/>
            <w:noProof w:val="0"/>
            <w:sz w:val="22"/>
            <w:szCs w:val="22"/>
            <w:lang w:val="en-US"/>
          </w:rPr>
          <w:t>NSEAD reported</w:t>
        </w:r>
      </w:hyperlink>
      <w:r w:rsidRPr="760A0EE8" w:rsidR="037AF1E0">
        <w:rPr>
          <w:rFonts w:ascii="Calibri" w:hAnsi="Calibri" w:eastAsia="Calibri" w:cs="Calibri"/>
          <w:b w:val="0"/>
          <w:bCs w:val="0"/>
          <w:i w:val="0"/>
          <w:iCs w:val="0"/>
          <w:caps w:val="0"/>
          <w:smallCaps w:val="0"/>
          <w:noProof w:val="0"/>
          <w:color w:val="333333"/>
          <w:sz w:val="22"/>
          <w:szCs w:val="22"/>
          <w:lang w:val="en-US"/>
        </w:rPr>
        <w:t xml:space="preserve"> that </w:t>
      </w:r>
      <w:bookmarkStart w:name="_Int_lfqRZ9mr" w:id="16628146"/>
      <w:r w:rsidRPr="760A0EE8" w:rsidR="3B54A169">
        <w:rPr>
          <w:rFonts w:ascii="Calibri" w:hAnsi="Calibri" w:eastAsia="Calibri" w:cs="Calibri"/>
          <w:b w:val="0"/>
          <w:bCs w:val="0"/>
          <w:i w:val="0"/>
          <w:iCs w:val="0"/>
          <w:caps w:val="0"/>
          <w:smallCaps w:val="0"/>
          <w:noProof w:val="0"/>
          <w:color w:val="333333"/>
          <w:sz w:val="22"/>
          <w:szCs w:val="22"/>
          <w:lang w:val="en-US"/>
        </w:rPr>
        <w:t>Independent</w:t>
      </w:r>
      <w:bookmarkEnd w:id="16628146"/>
      <w:r w:rsidRPr="760A0EE8" w:rsidR="3B54A169">
        <w:rPr>
          <w:rFonts w:ascii="Calibri" w:hAnsi="Calibri" w:eastAsia="Calibri" w:cs="Calibri"/>
          <w:b w:val="0"/>
          <w:bCs w:val="0"/>
          <w:i w:val="0"/>
          <w:iCs w:val="0"/>
          <w:caps w:val="0"/>
          <w:smallCaps w:val="0"/>
          <w:noProof w:val="0"/>
          <w:color w:val="333333"/>
          <w:sz w:val="22"/>
          <w:szCs w:val="22"/>
          <w:lang w:val="en-US"/>
        </w:rPr>
        <w:t xml:space="preserve"> schools got more top grades </w:t>
      </w:r>
      <w:r w:rsidRPr="760A0EE8" w:rsidR="338C4F68">
        <w:rPr>
          <w:rFonts w:ascii="Calibri" w:hAnsi="Calibri" w:eastAsia="Calibri" w:cs="Calibri"/>
          <w:b w:val="0"/>
          <w:bCs w:val="0"/>
          <w:i w:val="0"/>
          <w:iCs w:val="0"/>
          <w:caps w:val="0"/>
          <w:smallCaps w:val="0"/>
          <w:noProof w:val="0"/>
          <w:color w:val="333333"/>
          <w:sz w:val="22"/>
          <w:szCs w:val="22"/>
          <w:lang w:val="en-US"/>
        </w:rPr>
        <w:t xml:space="preserve">in our subject </w:t>
      </w:r>
      <w:r w:rsidRPr="760A0EE8" w:rsidR="3B54A169">
        <w:rPr>
          <w:rFonts w:ascii="Calibri" w:hAnsi="Calibri" w:eastAsia="Calibri" w:cs="Calibri"/>
          <w:b w:val="0"/>
          <w:bCs w:val="0"/>
          <w:i w:val="0"/>
          <w:iCs w:val="0"/>
          <w:caps w:val="0"/>
          <w:smallCaps w:val="0"/>
          <w:noProof w:val="0"/>
          <w:color w:val="333333"/>
          <w:sz w:val="22"/>
          <w:szCs w:val="22"/>
          <w:lang w:val="en-US"/>
        </w:rPr>
        <w:t>than ever</w:t>
      </w:r>
      <w:r w:rsidRPr="760A0EE8" w:rsidR="3EDB51BF">
        <w:rPr>
          <w:rFonts w:ascii="Calibri" w:hAnsi="Calibri" w:eastAsia="Calibri" w:cs="Calibri"/>
          <w:b w:val="0"/>
          <w:bCs w:val="0"/>
          <w:i w:val="0"/>
          <w:iCs w:val="0"/>
          <w:caps w:val="0"/>
          <w:smallCaps w:val="0"/>
          <w:noProof w:val="0"/>
          <w:color w:val="333333"/>
          <w:sz w:val="22"/>
          <w:szCs w:val="22"/>
          <w:lang w:val="en-US"/>
        </w:rPr>
        <w:t xml:space="preserve">. </w:t>
      </w:r>
      <w:r w:rsidRPr="760A0EE8" w:rsidR="3B54A169">
        <w:rPr>
          <w:rFonts w:ascii="Calibri" w:hAnsi="Calibri" w:eastAsia="Calibri" w:cs="Calibri"/>
          <w:b w:val="0"/>
          <w:bCs w:val="0"/>
          <w:i w:val="0"/>
          <w:iCs w:val="0"/>
          <w:caps w:val="0"/>
          <w:smallCaps w:val="0"/>
          <w:noProof w:val="0"/>
          <w:color w:val="333333"/>
          <w:sz w:val="22"/>
          <w:szCs w:val="22"/>
          <w:lang w:val="en-US"/>
        </w:rPr>
        <w:t xml:space="preserve">The increase in the independent sector for A/A* grades </w:t>
      </w:r>
      <w:r w:rsidRPr="760A0EE8" w:rsidR="7DC7E480">
        <w:rPr>
          <w:rFonts w:ascii="Calibri" w:hAnsi="Calibri" w:eastAsia="Calibri" w:cs="Calibri"/>
          <w:b w:val="0"/>
          <w:bCs w:val="0"/>
          <w:i w:val="0"/>
          <w:iCs w:val="0"/>
          <w:caps w:val="0"/>
          <w:smallCaps w:val="0"/>
          <w:noProof w:val="0"/>
          <w:color w:val="333333"/>
          <w:sz w:val="22"/>
          <w:szCs w:val="22"/>
          <w:lang w:val="en-US"/>
        </w:rPr>
        <w:t>was</w:t>
      </w:r>
      <w:r w:rsidRPr="760A0EE8" w:rsidR="3B54A169">
        <w:rPr>
          <w:rFonts w:ascii="Calibri" w:hAnsi="Calibri" w:eastAsia="Calibri" w:cs="Calibri"/>
          <w:b w:val="0"/>
          <w:bCs w:val="0"/>
          <w:i w:val="0"/>
          <w:iCs w:val="0"/>
          <w:caps w:val="0"/>
          <w:smallCaps w:val="0"/>
          <w:noProof w:val="0"/>
          <w:color w:val="333333"/>
          <w:sz w:val="22"/>
          <w:szCs w:val="22"/>
          <w:lang w:val="en-US"/>
        </w:rPr>
        <w:t xml:space="preserve"> much bigger than in all other educational </w:t>
      </w:r>
      <w:r w:rsidRPr="760A0EE8" w:rsidR="3B54A169">
        <w:rPr>
          <w:rFonts w:ascii="Calibri" w:hAnsi="Calibri" w:eastAsia="Calibri" w:cs="Calibri"/>
          <w:b w:val="0"/>
          <w:bCs w:val="0"/>
          <w:i w:val="0"/>
          <w:iCs w:val="0"/>
          <w:caps w:val="0"/>
          <w:smallCaps w:val="0"/>
          <w:noProof w:val="0"/>
          <w:color w:val="333333"/>
          <w:sz w:val="22"/>
          <w:szCs w:val="22"/>
          <w:lang w:val="en-US"/>
        </w:rPr>
        <w:t>settings.(</w:t>
      </w:r>
      <w:hyperlink r:id="R8fc0ca5390a041e6">
        <w:r w:rsidRPr="760A0EE8" w:rsidR="3B54A169">
          <w:rPr>
            <w:rStyle w:val="Hyperlink"/>
            <w:rFonts w:ascii="Calibri" w:hAnsi="Calibri" w:eastAsia="Calibri" w:cs="Calibri"/>
            <w:b w:val="0"/>
            <w:bCs w:val="0"/>
            <w:i w:val="0"/>
            <w:iCs w:val="0"/>
            <w:caps w:val="0"/>
            <w:smallCaps w:val="0"/>
            <w:noProof w:val="0"/>
            <w:sz w:val="22"/>
            <w:szCs w:val="22"/>
            <w:lang w:val="en-US"/>
          </w:rPr>
          <w:t xml:space="preserve">source FFT </w:t>
        </w:r>
        <w:r w:rsidRPr="760A0EE8" w:rsidR="3B54A169">
          <w:rPr>
            <w:rStyle w:val="Hyperlink"/>
            <w:rFonts w:ascii="Calibri" w:hAnsi="Calibri" w:eastAsia="Calibri" w:cs="Calibri"/>
            <w:b w:val="0"/>
            <w:bCs w:val="0"/>
            <w:i w:val="0"/>
            <w:iCs w:val="0"/>
            <w:caps w:val="0"/>
            <w:smallCaps w:val="0"/>
            <w:noProof w:val="0"/>
            <w:sz w:val="22"/>
            <w:szCs w:val="22"/>
            <w:lang w:val="en-US"/>
          </w:rPr>
          <w:t>Datalab</w:t>
        </w:r>
      </w:hyperlink>
      <w:r w:rsidRPr="760A0EE8" w:rsidR="3B54A169">
        <w:rPr>
          <w:rFonts w:ascii="Calibri" w:hAnsi="Calibri" w:eastAsia="Calibri" w:cs="Calibri"/>
          <w:b w:val="0"/>
          <w:bCs w:val="0"/>
          <w:i w:val="0"/>
          <w:iCs w:val="0"/>
          <w:caps w:val="0"/>
          <w:smallCaps w:val="0"/>
          <w:noProof w:val="0"/>
          <w:color w:val="333333"/>
          <w:sz w:val="22"/>
          <w:szCs w:val="22"/>
          <w:lang w:val="en-US"/>
        </w:rPr>
        <w:t>)</w:t>
      </w:r>
    </w:p>
    <w:p w:rsidR="77CF0994" w:rsidP="697F8C03" w:rsidRDefault="77CF0994" w14:paraId="236F97B1" w14:textId="293280E2">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760A0EE8" w:rsidR="640A9EDA">
        <w:rPr>
          <w:rFonts w:ascii="Calibri" w:hAnsi="Calibri" w:eastAsia="Calibri" w:cs="Calibri"/>
          <w:noProof w:val="0"/>
          <w:sz w:val="22"/>
          <w:szCs w:val="22"/>
          <w:lang w:val="en-US"/>
        </w:rPr>
        <w:t xml:space="preserve">The poorer a student, the more likely they are to have been disproportionately </w:t>
      </w:r>
      <w:r w:rsidRPr="760A0EE8" w:rsidR="640A9EDA">
        <w:rPr>
          <w:rFonts w:ascii="Calibri" w:hAnsi="Calibri" w:eastAsia="Calibri" w:cs="Calibri"/>
          <w:noProof w:val="0"/>
          <w:sz w:val="22"/>
          <w:szCs w:val="22"/>
          <w:lang w:val="en-US"/>
        </w:rPr>
        <w:t>impacted</w:t>
      </w:r>
      <w:r w:rsidRPr="760A0EE8" w:rsidR="640A9EDA">
        <w:rPr>
          <w:rFonts w:ascii="Calibri" w:hAnsi="Calibri" w:eastAsia="Calibri" w:cs="Calibri"/>
          <w:noProof w:val="0"/>
          <w:sz w:val="22"/>
          <w:szCs w:val="22"/>
          <w:lang w:val="en-US"/>
        </w:rPr>
        <w:t xml:space="preserve"> on all measures</w:t>
      </w:r>
      <w:r w:rsidRPr="760A0EE8" w:rsidR="77CF0994">
        <w:rPr>
          <w:rFonts w:ascii="Calibri" w:hAnsi="Calibri" w:eastAsia="Calibri" w:cs="Calibri"/>
          <w:noProof w:val="0"/>
          <w:sz w:val="22"/>
          <w:szCs w:val="22"/>
          <w:lang w:val="en-US"/>
        </w:rPr>
        <w:t xml:space="preserve">, </w:t>
      </w:r>
      <w:r w:rsidRPr="760A0EE8" w:rsidR="3BFE0108">
        <w:rPr>
          <w:rFonts w:ascii="Calibri" w:hAnsi="Calibri" w:eastAsia="Calibri" w:cs="Calibri"/>
          <w:noProof w:val="0"/>
          <w:sz w:val="22"/>
          <w:szCs w:val="22"/>
          <w:lang w:val="en-US"/>
        </w:rPr>
        <w:t>and to have had</w:t>
      </w:r>
      <w:r w:rsidRPr="760A0EE8" w:rsidR="77CF0994">
        <w:rPr>
          <w:rFonts w:ascii="Calibri" w:hAnsi="Calibri" w:eastAsia="Calibri" w:cs="Calibri"/>
          <w:noProof w:val="0"/>
          <w:sz w:val="22"/>
          <w:szCs w:val="22"/>
          <w:lang w:val="en-US"/>
        </w:rPr>
        <w:t xml:space="preserve"> access to space, teaching and materials limited at home.</w:t>
      </w:r>
      <w:r w:rsidRPr="760A0EE8" w:rsidR="4006B3CF">
        <w:rPr>
          <w:rFonts w:ascii="Calibri" w:hAnsi="Calibri" w:eastAsia="Calibri" w:cs="Calibri"/>
          <w:noProof w:val="0"/>
          <w:sz w:val="22"/>
          <w:szCs w:val="22"/>
          <w:lang w:val="en-US"/>
        </w:rPr>
        <w:t xml:space="preserve"> </w:t>
      </w:r>
      <w:r w:rsidRPr="760A0EE8" w:rsidR="2B828E30">
        <w:rPr>
          <w:rFonts w:ascii="Calibri" w:hAnsi="Calibri" w:eastAsia="Calibri" w:cs="Calibri"/>
          <w:noProof w:val="0"/>
          <w:sz w:val="22"/>
          <w:szCs w:val="22"/>
          <w:lang w:val="en-US"/>
        </w:rPr>
        <w:t>The</w:t>
      </w:r>
      <w:r w:rsidRPr="760A0EE8" w:rsidR="55BBB042">
        <w:rPr>
          <w:rFonts w:ascii="Calibri" w:hAnsi="Calibri" w:eastAsia="Calibri" w:cs="Calibri"/>
          <w:noProof w:val="0"/>
          <w:sz w:val="22"/>
          <w:szCs w:val="22"/>
          <w:lang w:val="en-US"/>
        </w:rPr>
        <w:t xml:space="preserve"> </w:t>
      </w:r>
      <w:hyperlink r:id="R3562b556f7e847ae">
        <w:r w:rsidRPr="760A0EE8" w:rsidR="6831E8AC">
          <w:rPr>
            <w:rStyle w:val="Hyperlink"/>
            <w:rFonts w:ascii="Calibri" w:hAnsi="Calibri" w:eastAsia="Calibri" w:cs="Calibri"/>
            <w:noProof w:val="0"/>
            <w:sz w:val="22"/>
            <w:szCs w:val="22"/>
            <w:lang w:val="en-US"/>
          </w:rPr>
          <w:t>IFS (Institute for Fiscal Studies)</w:t>
        </w:r>
        <w:r w:rsidRPr="760A0EE8" w:rsidR="55BBB042">
          <w:rPr>
            <w:rStyle w:val="Hyperlink"/>
            <w:rFonts w:ascii="Calibri" w:hAnsi="Calibri" w:eastAsia="Calibri" w:cs="Calibri"/>
            <w:noProof w:val="0"/>
            <w:sz w:val="22"/>
            <w:szCs w:val="22"/>
            <w:lang w:val="en-US"/>
          </w:rPr>
          <w:t xml:space="preserve"> study of  September 2021,</w:t>
        </w:r>
      </w:hyperlink>
      <w:r w:rsidRPr="760A0EE8" w:rsidR="55BBB042">
        <w:rPr>
          <w:rFonts w:ascii="Calibri" w:hAnsi="Calibri" w:eastAsia="Calibri" w:cs="Calibri"/>
          <w:noProof w:val="0"/>
          <w:sz w:val="22"/>
          <w:szCs w:val="22"/>
          <w:lang w:val="en-US"/>
        </w:rPr>
        <w:t xml:space="preserve"> tells us that poorer students</w:t>
      </w:r>
      <w:r w:rsidRPr="760A0EE8" w:rsidR="4AB16834">
        <w:rPr>
          <w:rFonts w:ascii="Calibri" w:hAnsi="Calibri" w:eastAsia="Calibri" w:cs="Calibri"/>
          <w:noProof w:val="0"/>
          <w:sz w:val="22"/>
          <w:szCs w:val="22"/>
          <w:lang w:val="en-US"/>
        </w:rPr>
        <w:t xml:space="preserve"> are m</w:t>
      </w:r>
      <w:r w:rsidRPr="760A0EE8" w:rsidR="4006B3CF">
        <w:rPr>
          <w:rFonts w:ascii="Calibri" w:hAnsi="Calibri" w:eastAsia="Calibri" w:cs="Calibri"/>
          <w:noProof w:val="0"/>
          <w:sz w:val="22"/>
          <w:szCs w:val="22"/>
          <w:lang w:val="en-US"/>
        </w:rPr>
        <w:t>ore likely to have missed more time in school</w:t>
      </w:r>
      <w:r w:rsidRPr="760A0EE8" w:rsidR="53057AA5">
        <w:rPr>
          <w:rFonts w:ascii="Calibri" w:hAnsi="Calibri" w:eastAsia="Calibri" w:cs="Calibri"/>
          <w:noProof w:val="0"/>
          <w:sz w:val="22"/>
          <w:szCs w:val="22"/>
          <w:lang w:val="en-US"/>
        </w:rPr>
        <w:t xml:space="preserve"> </w:t>
      </w:r>
      <w:r w:rsidRPr="760A0EE8" w:rsidR="2F46F3B1">
        <w:rPr>
          <w:rFonts w:ascii="Calibri" w:hAnsi="Calibri" w:eastAsia="Calibri" w:cs="Calibri"/>
          <w:noProof w:val="0"/>
          <w:sz w:val="22"/>
          <w:szCs w:val="22"/>
          <w:lang w:val="en-US"/>
        </w:rPr>
        <w:t>and less</w:t>
      </w:r>
      <w:r w:rsidRPr="760A0EE8" w:rsidR="1657531C">
        <w:rPr>
          <w:rFonts w:ascii="Calibri" w:hAnsi="Calibri" w:eastAsia="Calibri" w:cs="Calibri"/>
          <w:noProof w:val="0"/>
          <w:sz w:val="22"/>
          <w:szCs w:val="22"/>
          <w:lang w:val="en-US"/>
        </w:rPr>
        <w:t xml:space="preserve"> likely to have access to material resources – something that is a key part of practical and technical learning</w:t>
      </w:r>
      <w:r w:rsidRPr="760A0EE8" w:rsidR="3DC0234C">
        <w:rPr>
          <w:rFonts w:ascii="Calibri" w:hAnsi="Calibri" w:eastAsia="Calibri" w:cs="Calibri"/>
          <w:noProof w:val="0"/>
          <w:sz w:val="22"/>
          <w:szCs w:val="22"/>
          <w:lang w:val="en-US"/>
        </w:rPr>
        <w:t xml:space="preserve">. </w:t>
      </w:r>
    </w:p>
    <w:p w:rsidR="1403268E" w:rsidP="760A0EE8" w:rsidRDefault="1403268E" w14:paraId="00A2D3F0" w14:textId="52C52A0B">
      <w:pPr>
        <w:pStyle w:val="Normal"/>
        <w:spacing w:before="0" w:beforeAutospacing="off" w:after="160" w:afterAutospacing="off" w:line="259" w:lineRule="auto"/>
        <w:ind w:left="0" w:right="0"/>
        <w:jc w:val="left"/>
        <w:rPr>
          <w:rFonts w:ascii="Calibri" w:hAnsi="Calibri" w:eastAsia="Calibri" w:cs="Calibri"/>
          <w:noProof w:val="0"/>
          <w:sz w:val="22"/>
          <w:szCs w:val="22"/>
          <w:lang w:val="en-US"/>
        </w:rPr>
      </w:pPr>
      <w:r w:rsidRPr="760A0EE8" w:rsidR="3DC0234C">
        <w:rPr>
          <w:rFonts w:ascii="Calibri" w:hAnsi="Calibri" w:eastAsia="Calibri" w:cs="Calibri"/>
          <w:noProof w:val="0"/>
          <w:sz w:val="22"/>
          <w:szCs w:val="22"/>
          <w:lang w:val="en-US"/>
        </w:rPr>
        <w:t>We know that p</w:t>
      </w:r>
      <w:r w:rsidRPr="760A0EE8" w:rsidR="77CF0994">
        <w:rPr>
          <w:rFonts w:ascii="Calibri" w:hAnsi="Calibri" w:eastAsia="Calibri" w:cs="Calibri"/>
          <w:noProof w:val="0"/>
          <w:sz w:val="22"/>
          <w:szCs w:val="22"/>
          <w:lang w:val="en-US"/>
        </w:rPr>
        <w:t>upils from some ethnic heritage groups</w:t>
      </w:r>
      <w:r w:rsidRPr="760A0EE8" w:rsidR="27996E47">
        <w:rPr>
          <w:rFonts w:ascii="Calibri" w:hAnsi="Calibri" w:eastAsia="Calibri" w:cs="Calibri"/>
          <w:noProof w:val="0"/>
          <w:sz w:val="22"/>
          <w:szCs w:val="22"/>
          <w:lang w:val="en-US"/>
        </w:rPr>
        <w:t xml:space="preserve"> are statistically far</w:t>
      </w:r>
      <w:r w:rsidRPr="760A0EE8" w:rsidR="77CF0994">
        <w:rPr>
          <w:rFonts w:ascii="Calibri" w:hAnsi="Calibri" w:eastAsia="Calibri" w:cs="Calibri"/>
          <w:noProof w:val="0"/>
          <w:sz w:val="22"/>
          <w:szCs w:val="22"/>
          <w:lang w:val="en-US"/>
        </w:rPr>
        <w:t xml:space="preserve"> less likely to be protected by vaccine, more likely to have missed time in school.</w:t>
      </w:r>
      <w:r w:rsidRPr="760A0EE8" w:rsidR="15C6615F">
        <w:rPr>
          <w:rFonts w:ascii="Calibri" w:hAnsi="Calibri" w:eastAsia="Calibri" w:cs="Calibri"/>
          <w:noProof w:val="0"/>
          <w:sz w:val="22"/>
          <w:szCs w:val="22"/>
          <w:lang w:val="en-US"/>
        </w:rPr>
        <w:t xml:space="preserve"> </w:t>
      </w:r>
      <w:r w:rsidRPr="760A0EE8" w:rsidR="1403268E">
        <w:rPr>
          <w:rFonts w:ascii="Calibri" w:hAnsi="Calibri" w:eastAsia="Calibri" w:cs="Calibri"/>
          <w:noProof w:val="0"/>
          <w:sz w:val="22"/>
          <w:szCs w:val="22"/>
          <w:lang w:val="en-US"/>
        </w:rPr>
        <w:t>Pupils</w:t>
      </w:r>
      <w:r w:rsidRPr="760A0EE8" w:rsidR="618ED982">
        <w:rPr>
          <w:rFonts w:ascii="Calibri" w:hAnsi="Calibri" w:eastAsia="Calibri" w:cs="Calibri"/>
          <w:noProof w:val="0"/>
          <w:sz w:val="22"/>
          <w:szCs w:val="22"/>
          <w:lang w:val="en-US"/>
        </w:rPr>
        <w:t xml:space="preserve"> have been</w:t>
      </w:r>
      <w:r w:rsidRPr="760A0EE8" w:rsidR="1403268E">
        <w:rPr>
          <w:rFonts w:ascii="Calibri" w:hAnsi="Calibri" w:eastAsia="Calibri" w:cs="Calibri"/>
          <w:noProof w:val="0"/>
          <w:sz w:val="22"/>
          <w:szCs w:val="22"/>
          <w:lang w:val="en-US"/>
        </w:rPr>
        <w:t xml:space="preserve"> </w:t>
      </w:r>
      <w:r w:rsidRPr="760A0EE8" w:rsidR="1403268E">
        <w:rPr>
          <w:rFonts w:ascii="Calibri" w:hAnsi="Calibri" w:eastAsia="Calibri" w:cs="Calibri"/>
          <w:noProof w:val="0"/>
          <w:sz w:val="22"/>
          <w:szCs w:val="22"/>
          <w:lang w:val="en-US"/>
        </w:rPr>
        <w:t>more</w:t>
      </w:r>
      <w:r w:rsidRPr="760A0EE8" w:rsidR="1403268E">
        <w:rPr>
          <w:rFonts w:ascii="Calibri" w:hAnsi="Calibri" w:eastAsia="Calibri" w:cs="Calibri"/>
          <w:noProof w:val="0"/>
          <w:sz w:val="22"/>
          <w:szCs w:val="22"/>
          <w:lang w:val="en-US"/>
        </w:rPr>
        <w:t xml:space="preserve"> impacted by local closures, restrictions and infection rates</w:t>
      </w:r>
      <w:r w:rsidRPr="760A0EE8" w:rsidR="6D33CAE4">
        <w:rPr>
          <w:rFonts w:ascii="Calibri" w:hAnsi="Calibri" w:eastAsia="Calibri" w:cs="Calibri"/>
          <w:noProof w:val="0"/>
          <w:sz w:val="22"/>
          <w:szCs w:val="22"/>
          <w:lang w:val="en-US"/>
        </w:rPr>
        <w:t xml:space="preserve"> depending on where they live – it is </w:t>
      </w:r>
      <w:proofErr w:type="gramStart"/>
      <w:r w:rsidRPr="760A0EE8" w:rsidR="6D33CAE4">
        <w:rPr>
          <w:rFonts w:ascii="Calibri" w:hAnsi="Calibri" w:eastAsia="Calibri" w:cs="Calibri"/>
          <w:noProof w:val="0"/>
          <w:sz w:val="22"/>
          <w:szCs w:val="22"/>
          <w:lang w:val="en-US"/>
        </w:rPr>
        <w:t>definitely not</w:t>
      </w:r>
      <w:proofErr w:type="gramEnd"/>
      <w:r w:rsidRPr="760A0EE8" w:rsidR="6D33CAE4">
        <w:rPr>
          <w:rFonts w:ascii="Calibri" w:hAnsi="Calibri" w:eastAsia="Calibri" w:cs="Calibri"/>
          <w:noProof w:val="0"/>
          <w:sz w:val="22"/>
          <w:szCs w:val="22"/>
          <w:lang w:val="en-US"/>
        </w:rPr>
        <w:t xml:space="preserve"> </w:t>
      </w:r>
      <w:proofErr w:type="gramStart"/>
      <w:r w:rsidRPr="760A0EE8" w:rsidR="6D33CAE4">
        <w:rPr>
          <w:rFonts w:ascii="Calibri" w:hAnsi="Calibri" w:eastAsia="Calibri" w:cs="Calibri"/>
          <w:noProof w:val="0"/>
          <w:sz w:val="22"/>
          <w:szCs w:val="22"/>
          <w:lang w:val="en-US"/>
        </w:rPr>
        <w:t>an even</w:t>
      </w:r>
      <w:proofErr w:type="gramEnd"/>
      <w:r w:rsidRPr="760A0EE8" w:rsidR="6D33CAE4">
        <w:rPr>
          <w:rFonts w:ascii="Calibri" w:hAnsi="Calibri" w:eastAsia="Calibri" w:cs="Calibri"/>
          <w:noProof w:val="0"/>
          <w:sz w:val="22"/>
          <w:szCs w:val="22"/>
          <w:lang w:val="en-US"/>
        </w:rPr>
        <w:t xml:space="preserve"> playing field.</w:t>
      </w:r>
      <w:r w:rsidRPr="760A0EE8" w:rsidR="7864A551">
        <w:rPr>
          <w:rFonts w:ascii="Calibri" w:hAnsi="Calibri" w:eastAsia="Calibri" w:cs="Calibri"/>
          <w:noProof w:val="0"/>
          <w:sz w:val="22"/>
          <w:szCs w:val="22"/>
          <w:lang w:val="en-US"/>
        </w:rPr>
        <w:t xml:space="preserve"> </w:t>
      </w:r>
      <w:proofErr w:type="gramStart"/>
      <w:proofErr w:type="gramEnd"/>
      <w:proofErr w:type="gramStart"/>
      <w:proofErr w:type="gramEnd"/>
    </w:p>
    <w:p w:rsidR="611C0124" w:rsidP="34468315" w:rsidRDefault="611C0124" w14:paraId="426E6FB1" w14:textId="569D3AC8">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697F8C03" w:rsidR="73BA386A">
        <w:rPr>
          <w:rFonts w:ascii="Calibri" w:hAnsi="Calibri" w:eastAsia="Calibri" w:cs="Calibri"/>
          <w:noProof w:val="0"/>
          <w:sz w:val="22"/>
          <w:szCs w:val="22"/>
          <w:lang w:val="en-US"/>
        </w:rPr>
        <w:t xml:space="preserve">All in all, </w:t>
      </w:r>
      <w:r w:rsidRPr="697F8C03" w:rsidR="611C0124">
        <w:rPr>
          <w:rFonts w:ascii="Calibri" w:hAnsi="Calibri" w:eastAsia="Calibri" w:cs="Calibri"/>
          <w:noProof w:val="0"/>
          <w:sz w:val="22"/>
          <w:szCs w:val="22"/>
          <w:lang w:val="en-US"/>
        </w:rPr>
        <w:t>‘lost learning’ in arts likely to be much greater than that recorded for core, given what we know about challenges for practical learning.</w:t>
      </w:r>
    </w:p>
    <w:p w:rsidR="34468315" w:rsidP="34468315" w:rsidRDefault="34468315" w14:paraId="60477A4E" w14:textId="481CA114">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p>
    <w:p w:rsidR="1403268E" w:rsidP="760A0EE8" w:rsidRDefault="1403268E" w14:paraId="08561937" w14:textId="3F0CD491">
      <w:pPr>
        <w:pStyle w:val="Normal"/>
        <w:bidi w:val="0"/>
        <w:spacing w:before="0" w:beforeAutospacing="off" w:after="160" w:afterAutospacing="off" w:line="259" w:lineRule="auto"/>
        <w:ind w:left="0" w:right="0"/>
        <w:jc w:val="left"/>
        <w:rPr>
          <w:rFonts w:ascii="Calibri" w:hAnsi="Calibri" w:eastAsia="Calibri" w:cs="Calibri"/>
          <w:b w:val="1"/>
          <w:bCs w:val="1"/>
          <w:noProof w:val="0"/>
          <w:sz w:val="22"/>
          <w:szCs w:val="22"/>
          <w:lang w:val="en-US"/>
        </w:rPr>
      </w:pPr>
      <w:r w:rsidRPr="760A0EE8" w:rsidR="1403268E">
        <w:rPr>
          <w:rFonts w:ascii="Calibri" w:hAnsi="Calibri" w:eastAsia="Calibri" w:cs="Calibri"/>
          <w:b w:val="1"/>
          <w:bCs w:val="1"/>
          <w:noProof w:val="0"/>
          <w:sz w:val="22"/>
          <w:szCs w:val="22"/>
          <w:lang w:val="en-US"/>
        </w:rPr>
        <w:t>So what?</w:t>
      </w:r>
    </w:p>
    <w:p w:rsidR="1403268E" w:rsidP="34468315" w:rsidRDefault="1403268E" w14:paraId="442299E6" w14:textId="7A7A8CF1">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760A0EE8" w:rsidR="4866685A">
        <w:rPr>
          <w:rFonts w:ascii="Calibri" w:hAnsi="Calibri" w:eastAsia="Calibri" w:cs="Calibri"/>
          <w:noProof w:val="0"/>
          <w:sz w:val="22"/>
          <w:szCs w:val="22"/>
          <w:lang w:val="en-US"/>
        </w:rPr>
        <w:t>Widening</w:t>
      </w:r>
      <w:r w:rsidRPr="760A0EE8" w:rsidR="1403268E">
        <w:rPr>
          <w:rFonts w:ascii="Calibri" w:hAnsi="Calibri" w:eastAsia="Calibri" w:cs="Calibri"/>
          <w:noProof w:val="0"/>
          <w:sz w:val="22"/>
          <w:szCs w:val="22"/>
          <w:lang w:val="en-US"/>
        </w:rPr>
        <w:t xml:space="preserve"> inequality based on pov</w:t>
      </w:r>
      <w:r w:rsidRPr="760A0EE8" w:rsidR="612A3A3E">
        <w:rPr>
          <w:rFonts w:ascii="Calibri" w:hAnsi="Calibri" w:eastAsia="Calibri" w:cs="Calibri"/>
          <w:noProof w:val="0"/>
          <w:sz w:val="22"/>
          <w:szCs w:val="22"/>
          <w:lang w:val="en-US"/>
        </w:rPr>
        <w:t>erty, ethnicity, geography have increased the gap</w:t>
      </w:r>
      <w:r w:rsidRPr="760A0EE8" w:rsidR="189A3E04">
        <w:rPr>
          <w:rFonts w:ascii="Calibri" w:hAnsi="Calibri" w:eastAsia="Calibri" w:cs="Calibri"/>
          <w:noProof w:val="0"/>
          <w:sz w:val="22"/>
          <w:szCs w:val="22"/>
          <w:lang w:val="en-US"/>
        </w:rPr>
        <w:t xml:space="preserve"> between pupils (it is estimated that it would take 500 years</w:t>
      </w:r>
      <w:r w:rsidRPr="760A0EE8" w:rsidR="01FC776A">
        <w:rPr>
          <w:rFonts w:ascii="Calibri" w:hAnsi="Calibri" w:eastAsia="Calibri" w:cs="Calibri"/>
          <w:noProof w:val="0"/>
          <w:sz w:val="22"/>
          <w:szCs w:val="22"/>
          <w:lang w:val="en-US"/>
        </w:rPr>
        <w:t xml:space="preserve"> at current rates</w:t>
      </w:r>
      <w:r w:rsidRPr="760A0EE8" w:rsidR="189A3E04">
        <w:rPr>
          <w:rFonts w:ascii="Calibri" w:hAnsi="Calibri" w:eastAsia="Calibri" w:cs="Calibri"/>
          <w:noProof w:val="0"/>
          <w:sz w:val="22"/>
          <w:szCs w:val="22"/>
          <w:lang w:val="en-US"/>
        </w:rPr>
        <w:t xml:space="preserve"> to close the gap in GCSE for the most disadvantaged)</w:t>
      </w:r>
      <w:r w:rsidRPr="760A0EE8" w:rsidR="612A3A3E">
        <w:rPr>
          <w:rFonts w:ascii="Calibri" w:hAnsi="Calibri" w:eastAsia="Calibri" w:cs="Calibri"/>
          <w:noProof w:val="0"/>
          <w:sz w:val="22"/>
          <w:szCs w:val="22"/>
          <w:lang w:val="en-US"/>
        </w:rPr>
        <w:t>.</w:t>
      </w:r>
      <w:r w:rsidRPr="760A0EE8" w:rsidR="1673849C">
        <w:rPr>
          <w:rFonts w:ascii="Calibri" w:hAnsi="Calibri" w:eastAsia="Calibri" w:cs="Calibri"/>
          <w:noProof w:val="0"/>
          <w:sz w:val="22"/>
          <w:szCs w:val="22"/>
          <w:lang w:val="en-US"/>
        </w:rPr>
        <w:t xml:space="preserve"> </w:t>
      </w:r>
      <w:r w:rsidRPr="760A0EE8" w:rsidR="6FBC1752">
        <w:rPr>
          <w:rFonts w:ascii="Calibri" w:hAnsi="Calibri" w:eastAsia="Calibri" w:cs="Calibri"/>
          <w:noProof w:val="0"/>
          <w:sz w:val="22"/>
          <w:szCs w:val="22"/>
          <w:lang w:val="en-US"/>
        </w:rPr>
        <w:t>This drains</w:t>
      </w:r>
      <w:r w:rsidRPr="760A0EE8" w:rsidR="1673849C">
        <w:rPr>
          <w:rFonts w:ascii="Calibri" w:hAnsi="Calibri" w:eastAsia="Calibri" w:cs="Calibri"/>
          <w:noProof w:val="0"/>
          <w:sz w:val="22"/>
          <w:szCs w:val="22"/>
          <w:lang w:val="en-US"/>
        </w:rPr>
        <w:t xml:space="preserve"> the talent </w:t>
      </w:r>
      <w:r w:rsidRPr="760A0EE8" w:rsidR="4B4B3E38">
        <w:rPr>
          <w:rFonts w:ascii="Calibri" w:hAnsi="Calibri" w:eastAsia="Calibri" w:cs="Calibri"/>
          <w:noProof w:val="0"/>
          <w:sz w:val="22"/>
          <w:szCs w:val="22"/>
          <w:lang w:val="en-US"/>
        </w:rPr>
        <w:t>pool and</w:t>
      </w:r>
      <w:r w:rsidRPr="760A0EE8" w:rsidR="3C73FA10">
        <w:rPr>
          <w:rFonts w:ascii="Calibri" w:hAnsi="Calibri" w:eastAsia="Calibri" w:cs="Calibri"/>
          <w:noProof w:val="0"/>
          <w:sz w:val="22"/>
          <w:szCs w:val="22"/>
          <w:lang w:val="en-US"/>
        </w:rPr>
        <w:t xml:space="preserve"> is </w:t>
      </w:r>
      <w:r w:rsidRPr="760A0EE8" w:rsidR="1673849C">
        <w:rPr>
          <w:rFonts w:ascii="Calibri" w:hAnsi="Calibri" w:eastAsia="Calibri" w:cs="Calibri"/>
          <w:noProof w:val="0"/>
          <w:sz w:val="22"/>
          <w:szCs w:val="22"/>
          <w:lang w:val="en-US"/>
        </w:rPr>
        <w:t xml:space="preserve">the opposite of levelling up. Recovery </w:t>
      </w:r>
      <w:proofErr w:type="spellStart"/>
      <w:r w:rsidRPr="760A0EE8" w:rsidR="1673849C">
        <w:rPr>
          <w:rFonts w:ascii="Calibri" w:hAnsi="Calibri" w:eastAsia="Calibri" w:cs="Calibri"/>
          <w:noProof w:val="0"/>
          <w:sz w:val="22"/>
          <w:szCs w:val="22"/>
          <w:lang w:val="en-US"/>
        </w:rPr>
        <w:t>programmes</w:t>
      </w:r>
      <w:proofErr w:type="spellEnd"/>
      <w:r w:rsidRPr="760A0EE8" w:rsidR="1673849C">
        <w:rPr>
          <w:rFonts w:ascii="Calibri" w:hAnsi="Calibri" w:eastAsia="Calibri" w:cs="Calibri"/>
          <w:noProof w:val="0"/>
          <w:sz w:val="22"/>
          <w:szCs w:val="22"/>
          <w:lang w:val="en-US"/>
        </w:rPr>
        <w:t xml:space="preserve"> and resources </w:t>
      </w:r>
      <w:r w:rsidRPr="760A0EE8" w:rsidR="72D89762">
        <w:rPr>
          <w:rFonts w:ascii="Calibri" w:hAnsi="Calibri" w:eastAsia="Calibri" w:cs="Calibri"/>
          <w:noProof w:val="0"/>
          <w:sz w:val="22"/>
          <w:szCs w:val="22"/>
          <w:lang w:val="en-US"/>
        </w:rPr>
        <w:t>have been directed to core catch up, we can expect the</w:t>
      </w:r>
      <w:r w:rsidRPr="760A0EE8" w:rsidR="1467C5D2">
        <w:rPr>
          <w:rFonts w:ascii="Calibri" w:hAnsi="Calibri" w:eastAsia="Calibri" w:cs="Calibri"/>
          <w:noProof w:val="0"/>
          <w:sz w:val="22"/>
          <w:szCs w:val="22"/>
          <w:lang w:val="en-US"/>
        </w:rPr>
        <w:t xml:space="preserve"> art</w:t>
      </w:r>
      <w:r w:rsidRPr="760A0EE8" w:rsidR="72D89762">
        <w:rPr>
          <w:rFonts w:ascii="Calibri" w:hAnsi="Calibri" w:eastAsia="Calibri" w:cs="Calibri"/>
          <w:noProof w:val="0"/>
          <w:sz w:val="22"/>
          <w:szCs w:val="22"/>
          <w:lang w:val="en-US"/>
        </w:rPr>
        <w:t xml:space="preserve"> gap to wi</w:t>
      </w:r>
      <w:r w:rsidRPr="760A0EE8" w:rsidR="1A4A2A14">
        <w:rPr>
          <w:rFonts w:ascii="Calibri" w:hAnsi="Calibri" w:eastAsia="Calibri" w:cs="Calibri"/>
          <w:noProof w:val="0"/>
          <w:sz w:val="22"/>
          <w:szCs w:val="22"/>
          <w:lang w:val="en-US"/>
        </w:rPr>
        <w:t>den.</w:t>
      </w:r>
    </w:p>
    <w:p w:rsidR="798BC68A" w:rsidP="760A0EE8" w:rsidRDefault="798BC68A" w14:paraId="42E971DA" w14:textId="58941AA0">
      <w:pPr>
        <w:pStyle w:val="Normal"/>
        <w:bidi w:val="0"/>
        <w:spacing w:after="160" w:line="259" w:lineRule="auto"/>
        <w:rPr>
          <w:rFonts w:ascii="Calibri" w:hAnsi="Calibri" w:eastAsia="Calibri" w:cs="Calibri"/>
          <w:b w:val="0"/>
          <w:bCs w:val="0"/>
          <w:i w:val="0"/>
          <w:iCs w:val="0"/>
          <w:caps w:val="0"/>
          <w:smallCaps w:val="0"/>
          <w:noProof w:val="0"/>
          <w:color w:val="000000" w:themeColor="text1" w:themeTint="FF" w:themeShade="FF"/>
          <w:sz w:val="32"/>
          <w:szCs w:val="32"/>
          <w:lang w:val="en-US"/>
        </w:rPr>
      </w:pPr>
      <w:r w:rsidRPr="760A0EE8" w:rsidR="6A1F0521">
        <w:rPr>
          <w:rFonts w:ascii="Calibri" w:hAnsi="Calibri" w:eastAsia="Calibri" w:cs="Calibri"/>
          <w:noProof w:val="0"/>
          <w:sz w:val="22"/>
          <w:szCs w:val="22"/>
          <w:lang w:val="en-US"/>
        </w:rPr>
        <w:t xml:space="preserve">Across the board, we know that pupils have lost learning. </w:t>
      </w:r>
      <w:r w:rsidRPr="760A0EE8" w:rsidR="6A1F0521">
        <w:rPr>
          <w:rFonts w:ascii="Calibri" w:hAnsi="Calibri" w:eastAsia="Calibri" w:cs="Calibri"/>
          <w:noProof w:val="0"/>
          <w:sz w:val="22"/>
          <w:szCs w:val="22"/>
          <w:lang w:val="en-US"/>
        </w:rPr>
        <w:t>But,</w:t>
      </w:r>
      <w:r w:rsidRPr="760A0EE8" w:rsidR="6A1F0521">
        <w:rPr>
          <w:rFonts w:ascii="Calibri" w:hAnsi="Calibri" w:eastAsia="Calibri" w:cs="Calibri"/>
          <w:noProof w:val="0"/>
          <w:sz w:val="22"/>
          <w:szCs w:val="22"/>
          <w:lang w:val="en-US"/>
        </w:rPr>
        <w:t xml:space="preserve"> </w:t>
      </w:r>
      <w:hyperlink r:id="R6ef574cd30fd43f4">
        <w:r w:rsidRPr="760A0EE8" w:rsidR="6A1F0521">
          <w:rPr>
            <w:rStyle w:val="Hyperlink"/>
            <w:rFonts w:ascii="Calibri" w:hAnsi="Calibri" w:eastAsia="Calibri" w:cs="Calibri"/>
            <w:noProof w:val="0"/>
            <w:sz w:val="22"/>
            <w:szCs w:val="22"/>
            <w:lang w:val="en-US"/>
          </w:rPr>
          <w:t xml:space="preserve">research evidence published by the </w:t>
        </w:r>
        <w:r w:rsidRPr="760A0EE8" w:rsidR="682B312E">
          <w:rPr>
            <w:rStyle w:val="Hyperlink"/>
            <w:rFonts w:ascii="Calibri" w:hAnsi="Calibri" w:eastAsia="Calibri" w:cs="Calibri"/>
            <w:noProof w:val="0"/>
            <w:sz w:val="22"/>
            <w:szCs w:val="22"/>
            <w:lang w:val="en-US"/>
          </w:rPr>
          <w:t>IOE (Institute of Education)</w:t>
        </w:r>
      </w:hyperlink>
      <w:r w:rsidRPr="760A0EE8" w:rsidR="6A1F0521">
        <w:rPr>
          <w:rFonts w:ascii="Calibri" w:hAnsi="Calibri" w:eastAsia="Calibri" w:cs="Calibri"/>
          <w:noProof w:val="0"/>
          <w:sz w:val="22"/>
          <w:szCs w:val="22"/>
          <w:lang w:val="en-US"/>
        </w:rPr>
        <w:t xml:space="preserve"> on 7 February 2022 warns that </w:t>
      </w:r>
      <w:r w:rsidRPr="760A0EE8" w:rsidR="6A1F0521">
        <w:rPr>
          <w:rFonts w:ascii="Calibri" w:hAnsi="Calibri" w:eastAsia="Calibri" w:cs="Calibri"/>
          <w:noProof w:val="0"/>
          <w:sz w:val="22"/>
          <w:szCs w:val="22"/>
          <w:lang w:val="en-US"/>
        </w:rPr>
        <w:t xml:space="preserve">the </w:t>
      </w:r>
      <w:r w:rsidRPr="760A0EE8" w:rsidR="6A1F0521">
        <w:rPr>
          <w:noProof w:val="0"/>
          <w:lang w:val="en-US"/>
        </w:rPr>
        <w:t>impacts</w:t>
      </w:r>
      <w:r w:rsidRPr="760A0EE8" w:rsidR="6A1F0521">
        <w:rPr>
          <w:noProof w:val="0"/>
          <w:lang w:val="en-US"/>
        </w:rPr>
        <w:t xml:space="preserve"> of the interruption to schooling that COVID has brought are multiple and on-going, and is </w:t>
      </w:r>
      <w:r w:rsidRPr="760A0EE8" w:rsidR="6A1F0521">
        <w:rPr>
          <w:noProof w:val="0"/>
          <w:lang w:val="en-US"/>
        </w:rPr>
        <w:t>very clear</w:t>
      </w:r>
      <w:r w:rsidRPr="760A0EE8" w:rsidR="6A1F0521">
        <w:rPr>
          <w:noProof w:val="0"/>
          <w:lang w:val="en-US"/>
        </w:rPr>
        <w:t xml:space="preserve"> about what our priorities should be:</w:t>
      </w:r>
      <w:r w:rsidRPr="760A0EE8" w:rsidR="72791504">
        <w:rPr>
          <w:noProof w:val="0"/>
          <w:lang w:val="en-US"/>
        </w:rPr>
        <w:t xml:space="preserve"> </w:t>
      </w:r>
    </w:p>
    <w:p w:rsidR="798BC68A" w:rsidP="760A0EE8" w:rsidRDefault="798BC68A" w14:paraId="4273E3D6" w14:textId="1542C753">
      <w:pPr>
        <w:pStyle w:val="Normal"/>
        <w:ind w:left="0"/>
        <w:rPr>
          <w:noProof w:val="0"/>
          <w:lang w:val="en-US"/>
        </w:rPr>
      </w:pPr>
      <w:r w:rsidRPr="760A0EE8" w:rsidR="6A1F0521">
        <w:rPr>
          <w:noProof w:val="0"/>
          <w:lang w:val="en-US"/>
        </w:rPr>
        <w:t xml:space="preserve">Some research is beginning to suggest that the </w:t>
      </w:r>
      <w:r w:rsidRPr="760A0EE8" w:rsidR="6A1F0521">
        <w:rPr>
          <w:noProof w:val="0"/>
          <w:lang w:val="en-US"/>
        </w:rPr>
        <w:t>initial</w:t>
      </w:r>
      <w:r w:rsidRPr="760A0EE8" w:rsidR="6A1F0521">
        <w:rPr>
          <w:noProof w:val="0"/>
          <w:lang w:val="en-US"/>
        </w:rPr>
        <w:t xml:space="preserve"> estimates of impact on learning may have over-estimated losses and underestimated children’s </w:t>
      </w:r>
      <w:r w:rsidRPr="760A0EE8" w:rsidR="6A1F0521">
        <w:rPr>
          <w:noProof w:val="0"/>
          <w:lang w:val="en-US"/>
        </w:rPr>
        <w:t>capacity</w:t>
      </w:r>
      <w:r w:rsidRPr="760A0EE8" w:rsidR="6A1F0521">
        <w:rPr>
          <w:noProof w:val="0"/>
          <w:lang w:val="en-US"/>
        </w:rPr>
        <w:t xml:space="preserve"> for recovery</w:t>
      </w:r>
      <w:r w:rsidRPr="760A0EE8" w:rsidR="6A1F0521">
        <w:rPr>
          <w:noProof w:val="0"/>
          <w:lang w:val="en-US"/>
        </w:rPr>
        <w:t xml:space="preserve"> </w:t>
      </w:r>
      <w:r w:rsidRPr="760A0EE8" w:rsidR="5A6B51DA">
        <w:rPr>
          <w:noProof w:val="0"/>
          <w:lang w:val="en-US"/>
        </w:rPr>
        <w:t xml:space="preserve">Positive right? </w:t>
      </w:r>
      <w:r w:rsidRPr="760A0EE8" w:rsidR="5A6B51DA">
        <w:rPr>
          <w:noProof w:val="0"/>
          <w:lang w:val="en-US"/>
        </w:rPr>
        <w:t>Maybe we</w:t>
      </w:r>
      <w:r w:rsidRPr="760A0EE8" w:rsidR="5A6B51DA">
        <w:rPr>
          <w:noProof w:val="0"/>
          <w:lang w:val="en-US"/>
        </w:rPr>
        <w:t xml:space="preserve"> can calm down about core catch up? </w:t>
      </w:r>
      <w:r w:rsidRPr="760A0EE8" w:rsidR="21D28F18">
        <w:rPr>
          <w:noProof w:val="0"/>
          <w:lang w:val="en-US"/>
        </w:rPr>
        <w:t>Because</w:t>
      </w:r>
      <w:r w:rsidRPr="760A0EE8" w:rsidR="0B8306E7">
        <w:rPr>
          <w:noProof w:val="0"/>
          <w:lang w:val="en-US"/>
        </w:rPr>
        <w:t xml:space="preserve"> t</w:t>
      </w:r>
      <w:r w:rsidRPr="760A0EE8" w:rsidR="6A1F0521">
        <w:rPr>
          <w:noProof w:val="0"/>
          <w:lang w:val="en-US"/>
        </w:rPr>
        <w:t xml:space="preserve">he research evidence on the economic impact of the crisis on children is much clearer: the number of children living in poverty in the UK has risen significantly </w:t>
      </w:r>
      <w:r w:rsidRPr="760A0EE8" w:rsidR="206BCBCA">
        <w:rPr>
          <w:noProof w:val="0"/>
          <w:lang w:val="en-US"/>
        </w:rPr>
        <w:t>and s</w:t>
      </w:r>
      <w:r w:rsidRPr="760A0EE8" w:rsidR="6A1F0521">
        <w:rPr>
          <w:noProof w:val="0"/>
          <w:lang w:val="en-US"/>
        </w:rPr>
        <w:t>ome studies conclude that the impact on children’s wellbeing, mental health and social and emotional skills is likely to be far more significant and complex than the impact on learning attainment</w:t>
      </w:r>
      <w:r w:rsidRPr="760A0EE8" w:rsidR="26D2622E">
        <w:rPr>
          <w:noProof w:val="0"/>
          <w:lang w:val="en-US"/>
        </w:rPr>
        <w:t>.</w:t>
      </w:r>
    </w:p>
    <w:p w:rsidR="798BC68A" w:rsidP="760A0EE8" w:rsidRDefault="798BC68A" w14:paraId="7FA8C93E" w14:textId="731CFEF9">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333333"/>
          <w:sz w:val="24"/>
          <w:szCs w:val="24"/>
          <w:lang w:val="en-US"/>
        </w:rPr>
      </w:pPr>
      <w:r>
        <w:br/>
      </w:r>
      <w:r w:rsidRPr="760A0EE8" w:rsidR="0560274F">
        <w:rPr>
          <w:rFonts w:ascii="Calibri" w:hAnsi="Calibri" w:eastAsia="Calibri" w:cs="Calibri"/>
          <w:noProof w:val="0"/>
          <w:sz w:val="22"/>
          <w:szCs w:val="22"/>
          <w:lang w:val="en-US"/>
        </w:rPr>
        <w:t xml:space="preserve">The IOE report gives strong steer for inspection. </w:t>
      </w:r>
      <w:r w:rsidRPr="760A0EE8" w:rsidR="0560274F">
        <w:rPr>
          <w:rFonts w:ascii="Calibri" w:hAnsi="Calibri" w:eastAsia="Calibri" w:cs="Calibri"/>
          <w:noProof w:val="0"/>
          <w:sz w:val="22"/>
          <w:szCs w:val="22"/>
          <w:lang w:val="en-US"/>
        </w:rPr>
        <w:t>Let’s</w:t>
      </w:r>
      <w:r w:rsidRPr="760A0EE8" w:rsidR="0560274F">
        <w:rPr>
          <w:rFonts w:ascii="Calibri" w:hAnsi="Calibri" w:eastAsia="Calibri" w:cs="Calibri"/>
          <w:noProof w:val="0"/>
          <w:sz w:val="22"/>
          <w:szCs w:val="22"/>
          <w:lang w:val="en-US"/>
        </w:rPr>
        <w:t xml:space="preserve"> hope that </w:t>
      </w:r>
      <w:r w:rsidRPr="760A0EE8" w:rsidR="3D115EC5">
        <w:rPr>
          <w:rFonts w:ascii="Calibri" w:hAnsi="Calibri" w:eastAsia="Calibri" w:cs="Calibri"/>
          <w:noProof w:val="0"/>
          <w:sz w:val="22"/>
          <w:szCs w:val="22"/>
          <w:lang w:val="en-US"/>
        </w:rPr>
        <w:t xml:space="preserve">HMI Chief Inspector </w:t>
      </w:r>
      <w:r w:rsidRPr="760A0EE8" w:rsidR="0560274F">
        <w:rPr>
          <w:rFonts w:ascii="Calibri" w:hAnsi="Calibri" w:eastAsia="Calibri" w:cs="Calibri"/>
          <w:noProof w:val="0"/>
          <w:sz w:val="22"/>
          <w:szCs w:val="22"/>
          <w:lang w:val="en-US"/>
        </w:rPr>
        <w:t>Amanda Spielman takes note</w:t>
      </w:r>
      <w:r w:rsidRPr="760A0EE8" w:rsidR="52C7B655">
        <w:rPr>
          <w:rFonts w:ascii="Calibri" w:hAnsi="Calibri" w:eastAsia="Calibri" w:cs="Calibri"/>
          <w:noProof w:val="0"/>
          <w:sz w:val="22"/>
          <w:szCs w:val="22"/>
          <w:lang w:val="en-US"/>
        </w:rPr>
        <w:t>,</w:t>
      </w:r>
      <w:r w:rsidRPr="760A0EE8" w:rsidR="0560274F">
        <w:rPr>
          <w:rFonts w:ascii="Calibri" w:hAnsi="Calibri" w:eastAsia="Calibri" w:cs="Calibri"/>
          <w:noProof w:val="0"/>
          <w:sz w:val="22"/>
          <w:szCs w:val="22"/>
          <w:lang w:val="en-US"/>
        </w:rPr>
        <w:t xml:space="preserve"> </w:t>
      </w:r>
      <w:r w:rsidRPr="760A0EE8" w:rsidR="3582DE01">
        <w:rPr>
          <w:rFonts w:ascii="Calibri" w:hAnsi="Calibri" w:eastAsia="Calibri" w:cs="Calibri"/>
          <w:noProof w:val="0"/>
          <w:sz w:val="22"/>
          <w:szCs w:val="22"/>
          <w:lang w:val="en-US"/>
        </w:rPr>
        <w:t xml:space="preserve">given recent signals about the need for schools to take “tough decisions” about what to </w:t>
      </w:r>
      <w:proofErr w:type="spellStart"/>
      <w:r w:rsidRPr="760A0EE8" w:rsidR="3582DE01">
        <w:rPr>
          <w:rFonts w:ascii="Calibri" w:hAnsi="Calibri" w:eastAsia="Calibri" w:cs="Calibri"/>
          <w:noProof w:val="0"/>
          <w:sz w:val="22"/>
          <w:szCs w:val="22"/>
          <w:lang w:val="en-US"/>
        </w:rPr>
        <w:t>prioritise</w:t>
      </w:r>
      <w:proofErr w:type="spellEnd"/>
      <w:r w:rsidRPr="760A0EE8" w:rsidR="3582DE01">
        <w:rPr>
          <w:rFonts w:ascii="Calibri" w:hAnsi="Calibri" w:eastAsia="Calibri" w:cs="Calibri"/>
          <w:noProof w:val="0"/>
          <w:sz w:val="22"/>
          <w:szCs w:val="22"/>
          <w:lang w:val="en-US"/>
        </w:rPr>
        <w:t>.</w:t>
      </w:r>
      <w:r w:rsidRPr="760A0EE8" w:rsidR="53FE67ED">
        <w:rPr>
          <w:rFonts w:ascii="Calibri" w:hAnsi="Calibri" w:eastAsia="Calibri" w:cs="Calibri"/>
          <w:noProof w:val="0"/>
          <w:sz w:val="22"/>
          <w:szCs w:val="22"/>
          <w:lang w:val="en-US"/>
        </w:rPr>
        <w:t xml:space="preserve"> The</w:t>
      </w:r>
      <w:r w:rsidRPr="760A0EE8" w:rsidR="67387EA2">
        <w:rPr>
          <w:rFonts w:ascii="Calibri" w:hAnsi="Calibri" w:eastAsia="Calibri" w:cs="Calibri"/>
          <w:noProof w:val="0"/>
          <w:sz w:val="22"/>
          <w:szCs w:val="22"/>
          <w:lang w:val="en-US"/>
        </w:rPr>
        <w:t>re is an</w:t>
      </w:r>
      <w:r w:rsidRPr="760A0EE8" w:rsidR="53FE67ED">
        <w:rPr>
          <w:rFonts w:ascii="Calibri" w:hAnsi="Calibri" w:eastAsia="Calibri" w:cs="Calibri"/>
          <w:noProof w:val="0"/>
          <w:sz w:val="22"/>
          <w:szCs w:val="22"/>
          <w:lang w:val="en-US"/>
        </w:rPr>
        <w:t xml:space="preserve"> excellent report from the </w:t>
      </w:r>
      <w:r w:rsidRPr="760A0EE8" w:rsidR="53FE67ED">
        <w:rPr>
          <w:rStyle w:val="Hyperlink"/>
          <w:rFonts w:ascii="Calibri" w:hAnsi="Calibri" w:eastAsia="Calibri" w:cs="Calibri"/>
          <w:noProof w:val="0"/>
          <w:sz w:val="22"/>
          <w:szCs w:val="22"/>
          <w:lang w:val="en-US"/>
        </w:rPr>
        <w:t>Sutton Trust</w:t>
      </w:r>
      <w:r w:rsidRPr="760A0EE8" w:rsidR="53FE67ED">
        <w:rPr>
          <w:rFonts w:ascii="Calibri" w:hAnsi="Calibri" w:eastAsia="Calibri" w:cs="Calibri"/>
          <w:noProof w:val="0"/>
          <w:sz w:val="22"/>
          <w:szCs w:val="22"/>
          <w:lang w:val="en-US"/>
        </w:rPr>
        <w:t xml:space="preserve"> sets out pathway to recovery through the arts</w:t>
      </w:r>
      <w:r w:rsidRPr="760A0EE8" w:rsidR="4EFE8DFF">
        <w:rPr>
          <w:rFonts w:ascii="Calibri" w:hAnsi="Calibri" w:eastAsia="Calibri" w:cs="Calibri"/>
          <w:noProof w:val="0"/>
          <w:sz w:val="22"/>
          <w:szCs w:val="22"/>
          <w:lang w:val="en-US"/>
        </w:rPr>
        <w:t xml:space="preserve"> – it </w:t>
      </w:r>
      <w:r w:rsidRPr="760A0EE8" w:rsidR="53FE67ED">
        <w:rPr>
          <w:rFonts w:ascii="Calibri" w:hAnsi="Calibri" w:eastAsia="Calibri" w:cs="Calibri"/>
          <w:noProof w:val="0"/>
          <w:sz w:val="22"/>
          <w:szCs w:val="22"/>
          <w:lang w:val="en-US"/>
        </w:rPr>
        <w:t>should be essential reading for inspection teams and policymakers.</w:t>
      </w:r>
    </w:p>
    <w:p w:rsidR="798BC68A" w:rsidP="760A0EE8" w:rsidRDefault="798BC68A" w14:paraId="30D78746" w14:textId="02027564">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333333"/>
          <w:sz w:val="24"/>
          <w:szCs w:val="24"/>
          <w:lang w:val="en-US"/>
        </w:rPr>
      </w:pPr>
      <w:r w:rsidRPr="760A0EE8" w:rsidR="798BC68A">
        <w:rPr>
          <w:rFonts w:ascii="Calibri" w:hAnsi="Calibri" w:eastAsia="Calibri" w:cs="Calibri"/>
          <w:noProof w:val="0"/>
          <w:sz w:val="22"/>
          <w:szCs w:val="22"/>
          <w:lang w:val="en-US"/>
        </w:rPr>
        <w:t>The importance of a</w:t>
      </w:r>
      <w:r w:rsidRPr="760A0EE8" w:rsidR="7DBA883B">
        <w:rPr>
          <w:rFonts w:ascii="Calibri" w:hAnsi="Calibri" w:eastAsia="Calibri" w:cs="Calibri"/>
          <w:noProof w:val="0"/>
          <w:sz w:val="22"/>
          <w:szCs w:val="22"/>
          <w:lang w:val="en-US"/>
        </w:rPr>
        <w:t>rt,</w:t>
      </w:r>
      <w:r w:rsidRPr="760A0EE8" w:rsidR="352BB59E">
        <w:rPr>
          <w:rFonts w:ascii="Calibri" w:hAnsi="Calibri" w:eastAsia="Calibri" w:cs="Calibri"/>
          <w:noProof w:val="0"/>
          <w:sz w:val="22"/>
          <w:szCs w:val="22"/>
          <w:lang w:val="en-US"/>
        </w:rPr>
        <w:t xml:space="preserve"> </w:t>
      </w:r>
      <w:r w:rsidRPr="760A0EE8" w:rsidR="7DBA883B">
        <w:rPr>
          <w:rFonts w:ascii="Calibri" w:hAnsi="Calibri" w:eastAsia="Calibri" w:cs="Calibri"/>
          <w:noProof w:val="0"/>
          <w:sz w:val="22"/>
          <w:szCs w:val="22"/>
          <w:lang w:val="en-US"/>
        </w:rPr>
        <w:t xml:space="preserve">craft </w:t>
      </w:r>
      <w:r w:rsidRPr="760A0EE8" w:rsidR="798BC68A">
        <w:rPr>
          <w:rFonts w:ascii="Calibri" w:hAnsi="Calibri" w:eastAsia="Calibri" w:cs="Calibri"/>
          <w:noProof w:val="0"/>
          <w:sz w:val="22"/>
          <w:szCs w:val="22"/>
          <w:lang w:val="en-US"/>
        </w:rPr>
        <w:t xml:space="preserve">and </w:t>
      </w:r>
      <w:r w:rsidRPr="760A0EE8" w:rsidR="798BC68A">
        <w:rPr>
          <w:rFonts w:ascii="Calibri" w:hAnsi="Calibri" w:eastAsia="Calibri" w:cs="Calibri"/>
          <w:noProof w:val="0"/>
          <w:sz w:val="22"/>
          <w:szCs w:val="22"/>
          <w:lang w:val="en-US"/>
        </w:rPr>
        <w:t>d</w:t>
      </w:r>
      <w:r w:rsidRPr="760A0EE8" w:rsidR="065A5279">
        <w:rPr>
          <w:rFonts w:ascii="Calibri" w:hAnsi="Calibri" w:eastAsia="Calibri" w:cs="Calibri"/>
          <w:noProof w:val="0"/>
          <w:sz w:val="22"/>
          <w:szCs w:val="22"/>
          <w:lang w:val="en-US"/>
        </w:rPr>
        <w:t>esign</w:t>
      </w:r>
      <w:r w:rsidRPr="760A0EE8" w:rsidR="798BC68A">
        <w:rPr>
          <w:rFonts w:ascii="Calibri" w:hAnsi="Calibri" w:eastAsia="Calibri" w:cs="Calibri"/>
          <w:noProof w:val="0"/>
          <w:sz w:val="22"/>
          <w:szCs w:val="22"/>
          <w:lang w:val="en-US"/>
        </w:rPr>
        <w:t xml:space="preserve"> </w:t>
      </w:r>
      <w:r w:rsidRPr="760A0EE8" w:rsidR="64CFB7D4">
        <w:rPr>
          <w:rFonts w:ascii="Calibri" w:hAnsi="Calibri" w:eastAsia="Calibri" w:cs="Calibri"/>
          <w:b w:val="0"/>
          <w:bCs w:val="0"/>
          <w:i w:val="0"/>
          <w:iCs w:val="0"/>
          <w:caps w:val="0"/>
          <w:smallCaps w:val="0"/>
          <w:noProof w:val="0"/>
          <w:color w:val="333333"/>
          <w:sz w:val="24"/>
          <w:szCs w:val="24"/>
          <w:lang w:val="en-US"/>
        </w:rPr>
        <w:t>is</w:t>
      </w:r>
      <w:r w:rsidRPr="760A0EE8" w:rsidR="64CFB7D4">
        <w:rPr>
          <w:rFonts w:ascii="Calibri" w:hAnsi="Calibri" w:eastAsia="Calibri" w:cs="Calibri"/>
          <w:b w:val="0"/>
          <w:bCs w:val="0"/>
          <w:i w:val="0"/>
          <w:iCs w:val="0"/>
          <w:caps w:val="0"/>
          <w:smallCaps w:val="0"/>
          <w:noProof w:val="0"/>
          <w:color w:val="333333"/>
          <w:sz w:val="24"/>
          <w:szCs w:val="24"/>
          <w:lang w:val="en-US"/>
        </w:rPr>
        <w:t xml:space="preserve"> well understood by everyone here, I believe – and evidence and testimony has been presented </w:t>
      </w:r>
      <w:r w:rsidRPr="760A0EE8" w:rsidR="53132196">
        <w:rPr>
          <w:rFonts w:ascii="Calibri" w:hAnsi="Calibri" w:eastAsia="Calibri" w:cs="Calibri"/>
          <w:b w:val="0"/>
          <w:bCs w:val="0"/>
          <w:i w:val="0"/>
          <w:iCs w:val="0"/>
          <w:caps w:val="0"/>
          <w:smallCaps w:val="0"/>
          <w:noProof w:val="0"/>
          <w:color w:val="333333"/>
          <w:sz w:val="24"/>
          <w:szCs w:val="24"/>
          <w:lang w:val="en-US"/>
        </w:rPr>
        <w:t xml:space="preserve">and discussed </w:t>
      </w:r>
      <w:r w:rsidRPr="760A0EE8" w:rsidR="64CFB7D4">
        <w:rPr>
          <w:rFonts w:ascii="Calibri" w:hAnsi="Calibri" w:eastAsia="Calibri" w:cs="Calibri"/>
          <w:b w:val="0"/>
          <w:bCs w:val="0"/>
          <w:i w:val="0"/>
          <w:iCs w:val="0"/>
          <w:caps w:val="0"/>
          <w:smallCaps w:val="0"/>
          <w:noProof w:val="0"/>
          <w:color w:val="333333"/>
          <w:sz w:val="24"/>
          <w:szCs w:val="24"/>
          <w:lang w:val="en-US"/>
        </w:rPr>
        <w:t>at this APPG by hundreds of</w:t>
      </w:r>
      <w:r w:rsidRPr="760A0EE8" w:rsidR="6A3C1305">
        <w:rPr>
          <w:rFonts w:ascii="Calibri" w:hAnsi="Calibri" w:eastAsia="Calibri" w:cs="Calibri"/>
          <w:b w:val="0"/>
          <w:bCs w:val="0"/>
          <w:i w:val="0"/>
          <w:iCs w:val="0"/>
          <w:caps w:val="0"/>
          <w:smallCaps w:val="0"/>
          <w:noProof w:val="0"/>
          <w:color w:val="333333"/>
          <w:sz w:val="24"/>
          <w:szCs w:val="24"/>
          <w:lang w:val="en-US"/>
        </w:rPr>
        <w:t xml:space="preserve"> </w:t>
      </w:r>
      <w:r w:rsidRPr="760A0EE8" w:rsidR="001F19AA">
        <w:rPr>
          <w:rFonts w:ascii="Calibri" w:hAnsi="Calibri" w:eastAsia="Calibri" w:cs="Calibri"/>
          <w:b w:val="0"/>
          <w:bCs w:val="0"/>
          <w:i w:val="0"/>
          <w:iCs w:val="0"/>
          <w:caps w:val="0"/>
          <w:smallCaps w:val="0"/>
          <w:noProof w:val="0"/>
          <w:color w:val="333333"/>
          <w:sz w:val="24"/>
          <w:szCs w:val="24"/>
          <w:lang w:val="en-US"/>
        </w:rPr>
        <w:t xml:space="preserve">educators, </w:t>
      </w:r>
      <w:r w:rsidRPr="760A0EE8" w:rsidR="74AC74FD">
        <w:rPr>
          <w:rFonts w:ascii="Calibri" w:hAnsi="Calibri" w:eastAsia="Calibri" w:cs="Calibri"/>
          <w:b w:val="0"/>
          <w:bCs w:val="0"/>
          <w:i w:val="0"/>
          <w:iCs w:val="0"/>
          <w:caps w:val="0"/>
          <w:smallCaps w:val="0"/>
          <w:noProof w:val="0"/>
          <w:color w:val="333333"/>
          <w:sz w:val="24"/>
          <w:szCs w:val="24"/>
          <w:lang w:val="en-US"/>
        </w:rPr>
        <w:t>learners,</w:t>
      </w:r>
      <w:r w:rsidRPr="760A0EE8" w:rsidR="001F19AA">
        <w:rPr>
          <w:rFonts w:ascii="Calibri" w:hAnsi="Calibri" w:eastAsia="Calibri" w:cs="Calibri"/>
          <w:b w:val="0"/>
          <w:bCs w:val="0"/>
          <w:i w:val="0"/>
          <w:iCs w:val="0"/>
          <w:caps w:val="0"/>
          <w:smallCaps w:val="0"/>
          <w:noProof w:val="0"/>
          <w:color w:val="333333"/>
          <w:sz w:val="24"/>
          <w:szCs w:val="24"/>
          <w:lang w:val="en-US"/>
        </w:rPr>
        <w:t xml:space="preserve"> and cultural leaders over the last several years.</w:t>
      </w:r>
    </w:p>
    <w:p w:rsidR="001F19AA" w:rsidP="760A0EE8" w:rsidRDefault="001F19AA" w14:paraId="3A6294D8" w14:textId="46761EF7">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333333"/>
          <w:sz w:val="24"/>
          <w:szCs w:val="24"/>
          <w:lang w:val="en-US"/>
        </w:rPr>
      </w:pPr>
      <w:r w:rsidRPr="760A0EE8" w:rsidR="702B5488">
        <w:rPr>
          <w:rFonts w:ascii="Calibri" w:hAnsi="Calibri" w:eastAsia="Calibri" w:cs="Calibri"/>
          <w:b w:val="0"/>
          <w:bCs w:val="0"/>
          <w:i w:val="0"/>
          <w:iCs w:val="0"/>
          <w:caps w:val="0"/>
          <w:smallCaps w:val="0"/>
          <w:noProof w:val="0"/>
          <w:color w:val="333333"/>
          <w:sz w:val="24"/>
          <w:szCs w:val="24"/>
          <w:lang w:val="en-US"/>
        </w:rPr>
        <w:t xml:space="preserve">I suggest that we have entered a new era. </w:t>
      </w:r>
      <w:r w:rsidRPr="760A0EE8" w:rsidR="611CD6B9">
        <w:rPr>
          <w:rFonts w:ascii="Calibri" w:hAnsi="Calibri" w:eastAsia="Calibri" w:cs="Calibri"/>
          <w:b w:val="0"/>
          <w:bCs w:val="0"/>
          <w:i w:val="0"/>
          <w:iCs w:val="0"/>
          <w:caps w:val="0"/>
          <w:smallCaps w:val="0"/>
          <w:noProof w:val="0"/>
          <w:color w:val="333333"/>
          <w:sz w:val="24"/>
          <w:szCs w:val="24"/>
          <w:lang w:val="en-US"/>
        </w:rPr>
        <w:t xml:space="preserve">We </w:t>
      </w:r>
      <w:r w:rsidRPr="760A0EE8" w:rsidR="611CD6B9">
        <w:rPr>
          <w:rFonts w:ascii="Calibri" w:hAnsi="Calibri" w:eastAsia="Calibri" w:cs="Calibri"/>
          <w:b w:val="0"/>
          <w:bCs w:val="0"/>
          <w:i w:val="0"/>
          <w:iCs w:val="0"/>
          <w:caps w:val="0"/>
          <w:smallCaps w:val="0"/>
          <w:noProof w:val="0"/>
          <w:color w:val="333333"/>
          <w:sz w:val="24"/>
          <w:szCs w:val="24"/>
          <w:lang w:val="en-US"/>
        </w:rPr>
        <w:t>don’t</w:t>
      </w:r>
      <w:r w:rsidRPr="760A0EE8" w:rsidR="611CD6B9">
        <w:rPr>
          <w:rFonts w:ascii="Calibri" w:hAnsi="Calibri" w:eastAsia="Calibri" w:cs="Calibri"/>
          <w:b w:val="0"/>
          <w:bCs w:val="0"/>
          <w:i w:val="0"/>
          <w:iCs w:val="0"/>
          <w:caps w:val="0"/>
          <w:smallCaps w:val="0"/>
          <w:noProof w:val="0"/>
          <w:color w:val="333333"/>
          <w:sz w:val="24"/>
          <w:szCs w:val="24"/>
          <w:lang w:val="en-US"/>
        </w:rPr>
        <w:t xml:space="preserve"> need to make the case for art education </w:t>
      </w:r>
      <w:r w:rsidRPr="760A0EE8" w:rsidR="7EA565D9">
        <w:rPr>
          <w:rFonts w:ascii="Calibri" w:hAnsi="Calibri" w:eastAsia="Calibri" w:cs="Calibri"/>
          <w:b w:val="0"/>
          <w:bCs w:val="0"/>
          <w:i w:val="0"/>
          <w:iCs w:val="0"/>
          <w:caps w:val="0"/>
          <w:smallCaps w:val="0"/>
          <w:noProof w:val="0"/>
          <w:color w:val="333333"/>
          <w:sz w:val="24"/>
          <w:szCs w:val="24"/>
          <w:lang w:val="en-US"/>
        </w:rPr>
        <w:t xml:space="preserve">supporting </w:t>
      </w:r>
      <w:r w:rsidRPr="760A0EE8" w:rsidR="0B77E13E">
        <w:rPr>
          <w:rFonts w:ascii="Calibri" w:hAnsi="Calibri" w:eastAsia="Calibri" w:cs="Calibri"/>
          <w:b w:val="0"/>
          <w:bCs w:val="0"/>
          <w:i w:val="0"/>
          <w:iCs w:val="0"/>
          <w:caps w:val="0"/>
          <w:smallCaps w:val="0"/>
          <w:noProof w:val="0"/>
          <w:color w:val="333333"/>
          <w:sz w:val="24"/>
          <w:szCs w:val="24"/>
          <w:lang w:val="en-US"/>
        </w:rPr>
        <w:t>well-being</w:t>
      </w:r>
      <w:r w:rsidRPr="760A0EE8" w:rsidR="7D0A6A47">
        <w:rPr>
          <w:rFonts w:ascii="Calibri" w:hAnsi="Calibri" w:eastAsia="Calibri" w:cs="Calibri"/>
          <w:b w:val="0"/>
          <w:bCs w:val="0"/>
          <w:i w:val="0"/>
          <w:iCs w:val="0"/>
          <w:caps w:val="0"/>
          <w:smallCaps w:val="0"/>
          <w:noProof w:val="0"/>
          <w:color w:val="333333"/>
          <w:sz w:val="24"/>
          <w:szCs w:val="24"/>
          <w:lang w:val="en-US"/>
        </w:rPr>
        <w:t xml:space="preserve">, or </w:t>
      </w:r>
      <w:r w:rsidRPr="760A0EE8" w:rsidR="557BE864">
        <w:rPr>
          <w:rFonts w:ascii="Calibri" w:hAnsi="Calibri" w:eastAsia="Calibri" w:cs="Calibri"/>
          <w:b w:val="0"/>
          <w:bCs w:val="0"/>
          <w:i w:val="0"/>
          <w:iCs w:val="0"/>
          <w:caps w:val="0"/>
          <w:smallCaps w:val="0"/>
          <w:noProof w:val="0"/>
          <w:color w:val="333333"/>
          <w:sz w:val="24"/>
          <w:szCs w:val="24"/>
          <w:lang w:val="en-US"/>
        </w:rPr>
        <w:t xml:space="preserve">even </w:t>
      </w:r>
      <w:r w:rsidRPr="760A0EE8" w:rsidR="7D0A6A47">
        <w:rPr>
          <w:rFonts w:ascii="Calibri" w:hAnsi="Calibri" w:eastAsia="Calibri" w:cs="Calibri"/>
          <w:b w:val="0"/>
          <w:bCs w:val="0"/>
          <w:i w:val="0"/>
          <w:iCs w:val="0"/>
          <w:caps w:val="0"/>
          <w:smallCaps w:val="0"/>
          <w:noProof w:val="0"/>
          <w:color w:val="333333"/>
          <w:sz w:val="24"/>
          <w:szCs w:val="24"/>
          <w:lang w:val="en-US"/>
        </w:rPr>
        <w:t xml:space="preserve">for the economic contribution that the arts make </w:t>
      </w:r>
      <w:r w:rsidRPr="760A0EE8" w:rsidR="1B5A230A">
        <w:rPr>
          <w:rFonts w:ascii="Calibri" w:hAnsi="Calibri" w:eastAsia="Calibri" w:cs="Calibri"/>
          <w:b w:val="0"/>
          <w:bCs w:val="0"/>
          <w:i w:val="0"/>
          <w:iCs w:val="0"/>
          <w:caps w:val="0"/>
          <w:smallCaps w:val="0"/>
          <w:noProof w:val="0"/>
          <w:color w:val="333333"/>
          <w:sz w:val="24"/>
          <w:szCs w:val="24"/>
          <w:lang w:val="en-US"/>
        </w:rPr>
        <w:t xml:space="preserve">any more </w:t>
      </w:r>
      <w:r w:rsidRPr="760A0EE8" w:rsidR="7D0A6A47">
        <w:rPr>
          <w:rFonts w:ascii="Calibri" w:hAnsi="Calibri" w:eastAsia="Calibri" w:cs="Calibri"/>
          <w:b w:val="0"/>
          <w:bCs w:val="0"/>
          <w:i w:val="0"/>
          <w:iCs w:val="0"/>
          <w:caps w:val="0"/>
          <w:smallCaps w:val="0"/>
          <w:noProof w:val="0"/>
          <w:color w:val="333333"/>
          <w:sz w:val="24"/>
          <w:szCs w:val="24"/>
          <w:lang w:val="en-US"/>
        </w:rPr>
        <w:t xml:space="preserve">– there are a plethora of </w:t>
      </w:r>
      <w:r w:rsidRPr="760A0EE8" w:rsidR="16362740">
        <w:rPr>
          <w:rFonts w:ascii="Calibri" w:hAnsi="Calibri" w:eastAsia="Calibri" w:cs="Calibri"/>
          <w:b w:val="0"/>
          <w:bCs w:val="0"/>
          <w:i w:val="0"/>
          <w:iCs w:val="0"/>
          <w:caps w:val="0"/>
          <w:smallCaps w:val="0"/>
          <w:noProof w:val="0"/>
          <w:color w:val="333333"/>
          <w:sz w:val="24"/>
          <w:szCs w:val="24"/>
          <w:lang w:val="en-US"/>
        </w:rPr>
        <w:t xml:space="preserve">studies and </w:t>
      </w:r>
      <w:bookmarkStart w:name="_Int_RNhgVQEP" w:id="1486335203"/>
      <w:r w:rsidRPr="760A0EE8" w:rsidR="16362740">
        <w:rPr>
          <w:rFonts w:ascii="Calibri" w:hAnsi="Calibri" w:eastAsia="Calibri" w:cs="Calibri"/>
          <w:b w:val="0"/>
          <w:bCs w:val="0"/>
          <w:i w:val="0"/>
          <w:iCs w:val="0"/>
          <w:caps w:val="0"/>
          <w:smallCaps w:val="0"/>
          <w:noProof w:val="0"/>
          <w:color w:val="333333"/>
          <w:sz w:val="24"/>
          <w:szCs w:val="24"/>
          <w:lang w:val="en-US"/>
        </w:rPr>
        <w:t>high profile</w:t>
      </w:r>
      <w:bookmarkEnd w:id="1486335203"/>
      <w:r w:rsidRPr="760A0EE8" w:rsidR="16362740">
        <w:rPr>
          <w:rFonts w:ascii="Calibri" w:hAnsi="Calibri" w:eastAsia="Calibri" w:cs="Calibri"/>
          <w:b w:val="0"/>
          <w:bCs w:val="0"/>
          <w:i w:val="0"/>
          <w:iCs w:val="0"/>
          <w:caps w:val="0"/>
          <w:smallCaps w:val="0"/>
          <w:noProof w:val="0"/>
          <w:color w:val="333333"/>
          <w:sz w:val="24"/>
          <w:szCs w:val="24"/>
          <w:lang w:val="en-US"/>
        </w:rPr>
        <w:t xml:space="preserve"> advocates for that. </w:t>
      </w:r>
      <w:r w:rsidRPr="760A0EE8" w:rsidR="2CBBF6CE">
        <w:rPr>
          <w:rFonts w:ascii="Calibri" w:hAnsi="Calibri" w:eastAsia="Calibri" w:cs="Calibri"/>
          <w:b w:val="0"/>
          <w:bCs w:val="0"/>
          <w:i w:val="0"/>
          <w:iCs w:val="0"/>
          <w:caps w:val="0"/>
          <w:smallCaps w:val="0"/>
          <w:noProof w:val="0"/>
          <w:color w:val="333333"/>
          <w:sz w:val="24"/>
          <w:szCs w:val="24"/>
          <w:lang w:val="en-US"/>
        </w:rPr>
        <w:t>W</w:t>
      </w:r>
      <w:r w:rsidRPr="760A0EE8" w:rsidR="1053C2FE">
        <w:rPr>
          <w:rFonts w:ascii="Calibri" w:hAnsi="Calibri" w:eastAsia="Calibri" w:cs="Calibri"/>
          <w:b w:val="0"/>
          <w:bCs w:val="0"/>
          <w:i w:val="0"/>
          <w:iCs w:val="0"/>
          <w:caps w:val="0"/>
          <w:smallCaps w:val="0"/>
          <w:noProof w:val="0"/>
          <w:color w:val="333333"/>
          <w:sz w:val="24"/>
          <w:szCs w:val="24"/>
          <w:lang w:val="en-US"/>
        </w:rPr>
        <w:t xml:space="preserve">e now </w:t>
      </w:r>
      <w:r w:rsidRPr="760A0EE8" w:rsidR="1053C2FE">
        <w:rPr>
          <w:rFonts w:ascii="Calibri" w:hAnsi="Calibri" w:eastAsia="Calibri" w:cs="Calibri"/>
          <w:b w:val="0"/>
          <w:bCs w:val="0"/>
          <w:i w:val="0"/>
          <w:iCs w:val="0"/>
          <w:caps w:val="0"/>
          <w:smallCaps w:val="0"/>
          <w:noProof w:val="0"/>
          <w:color w:val="333333"/>
          <w:sz w:val="24"/>
          <w:szCs w:val="24"/>
          <w:lang w:val="en-US"/>
        </w:rPr>
        <w:t xml:space="preserve">have </w:t>
      </w:r>
      <w:r w:rsidRPr="760A0EE8" w:rsidR="1053C2FE">
        <w:rPr>
          <w:rFonts w:ascii="Calibri" w:hAnsi="Calibri" w:eastAsia="Calibri" w:cs="Calibri"/>
          <w:b w:val="0"/>
          <w:bCs w:val="0"/>
          <w:i w:val="0"/>
          <w:iCs w:val="0"/>
          <w:caps w:val="0"/>
          <w:smallCaps w:val="0"/>
          <w:noProof w:val="0"/>
          <w:color w:val="333333"/>
          <w:sz w:val="24"/>
          <w:szCs w:val="24"/>
          <w:lang w:val="en-US"/>
        </w:rPr>
        <w:t>to</w:t>
      </w:r>
      <w:r w:rsidRPr="760A0EE8" w:rsidR="1053C2FE">
        <w:rPr>
          <w:rFonts w:ascii="Calibri" w:hAnsi="Calibri" w:eastAsia="Calibri" w:cs="Calibri"/>
          <w:b w:val="0"/>
          <w:bCs w:val="0"/>
          <w:i w:val="0"/>
          <w:iCs w:val="0"/>
          <w:caps w:val="0"/>
          <w:smallCaps w:val="0"/>
          <w:noProof w:val="0"/>
          <w:color w:val="333333"/>
          <w:sz w:val="24"/>
          <w:szCs w:val="24"/>
          <w:lang w:val="en-US"/>
        </w:rPr>
        <w:t xml:space="preserve"> </w:t>
      </w:r>
      <w:r w:rsidRPr="760A0EE8" w:rsidR="64D467DE">
        <w:rPr>
          <w:rFonts w:ascii="Calibri" w:hAnsi="Calibri" w:eastAsia="Calibri" w:cs="Calibri"/>
          <w:b w:val="0"/>
          <w:bCs w:val="0"/>
          <w:i w:val="0"/>
          <w:iCs w:val="0"/>
          <w:caps w:val="0"/>
          <w:smallCaps w:val="0"/>
          <w:noProof w:val="0"/>
          <w:color w:val="333333"/>
          <w:sz w:val="24"/>
          <w:szCs w:val="24"/>
          <w:lang w:val="en-US"/>
        </w:rPr>
        <w:t>convince</w:t>
      </w:r>
      <w:r w:rsidRPr="760A0EE8" w:rsidR="64D467DE">
        <w:rPr>
          <w:rFonts w:ascii="Calibri" w:hAnsi="Calibri" w:eastAsia="Calibri" w:cs="Calibri"/>
          <w:b w:val="0"/>
          <w:bCs w:val="0"/>
          <w:i w:val="0"/>
          <w:iCs w:val="0"/>
          <w:caps w:val="0"/>
          <w:smallCaps w:val="0"/>
          <w:noProof w:val="0"/>
          <w:color w:val="333333"/>
          <w:sz w:val="24"/>
          <w:szCs w:val="24"/>
          <w:lang w:val="en-US"/>
        </w:rPr>
        <w:t xml:space="preserve"> </w:t>
      </w:r>
      <w:r w:rsidRPr="760A0EE8" w:rsidR="59D0F480">
        <w:rPr>
          <w:rFonts w:ascii="Calibri" w:hAnsi="Calibri" w:eastAsia="Calibri" w:cs="Calibri"/>
          <w:b w:val="0"/>
          <w:bCs w:val="0"/>
          <w:i w:val="0"/>
          <w:iCs w:val="0"/>
          <w:caps w:val="0"/>
          <w:smallCaps w:val="0"/>
          <w:noProof w:val="0"/>
          <w:color w:val="333333"/>
          <w:sz w:val="24"/>
          <w:szCs w:val="24"/>
          <w:lang w:val="en-US"/>
        </w:rPr>
        <w:t xml:space="preserve">policy makers </w:t>
      </w:r>
      <w:r w:rsidRPr="760A0EE8" w:rsidR="64D467DE">
        <w:rPr>
          <w:rFonts w:ascii="Calibri" w:hAnsi="Calibri" w:eastAsia="Calibri" w:cs="Calibri"/>
          <w:b w:val="0"/>
          <w:bCs w:val="0"/>
          <w:i w:val="0"/>
          <w:iCs w:val="0"/>
          <w:caps w:val="0"/>
          <w:smallCaps w:val="0"/>
          <w:noProof w:val="0"/>
          <w:color w:val="333333"/>
          <w:sz w:val="24"/>
          <w:szCs w:val="24"/>
          <w:lang w:val="en-US"/>
        </w:rPr>
        <w:t xml:space="preserve">that the creative economy </w:t>
      </w:r>
      <w:r w:rsidRPr="760A0EE8" w:rsidR="1C1CF2AF">
        <w:rPr>
          <w:rFonts w:ascii="Calibri" w:hAnsi="Calibri" w:eastAsia="Calibri" w:cs="Calibri"/>
          <w:b w:val="0"/>
          <w:bCs w:val="0"/>
          <w:i w:val="0"/>
          <w:iCs w:val="0"/>
          <w:caps w:val="0"/>
          <w:smallCaps w:val="0"/>
          <w:noProof w:val="0"/>
          <w:color w:val="333333"/>
          <w:sz w:val="24"/>
          <w:szCs w:val="24"/>
          <w:lang w:val="en-US"/>
        </w:rPr>
        <w:t>matters</w:t>
      </w:r>
      <w:r w:rsidRPr="760A0EE8" w:rsidR="4F998422">
        <w:rPr>
          <w:rFonts w:ascii="Calibri" w:hAnsi="Calibri" w:eastAsia="Calibri" w:cs="Calibri"/>
          <w:b w:val="0"/>
          <w:bCs w:val="0"/>
          <w:i w:val="0"/>
          <w:iCs w:val="0"/>
          <w:caps w:val="0"/>
          <w:smallCaps w:val="0"/>
          <w:noProof w:val="0"/>
          <w:color w:val="333333"/>
          <w:sz w:val="24"/>
          <w:szCs w:val="24"/>
          <w:lang w:val="en-US"/>
        </w:rPr>
        <w:t xml:space="preserve"> and is worth saving.</w:t>
      </w:r>
      <w:r w:rsidRPr="760A0EE8" w:rsidR="0717CF93">
        <w:rPr>
          <w:rFonts w:ascii="Calibri" w:hAnsi="Calibri" w:eastAsia="Calibri" w:cs="Calibri"/>
          <w:b w:val="0"/>
          <w:bCs w:val="0"/>
          <w:i w:val="0"/>
          <w:iCs w:val="0"/>
          <w:caps w:val="0"/>
          <w:smallCaps w:val="0"/>
          <w:noProof w:val="0"/>
          <w:color w:val="333333"/>
          <w:sz w:val="24"/>
          <w:szCs w:val="24"/>
          <w:lang w:val="en-US"/>
        </w:rPr>
        <w:t xml:space="preserve"> (</w:t>
      </w:r>
      <w:bookmarkStart w:name="_Int_1uO07lu0" w:id="1015649092"/>
      <w:r w:rsidRPr="760A0EE8" w:rsidR="0717CF93">
        <w:rPr>
          <w:rFonts w:ascii="Calibri" w:hAnsi="Calibri" w:eastAsia="Calibri" w:cs="Calibri"/>
          <w:b w:val="0"/>
          <w:bCs w:val="0"/>
          <w:i w:val="0"/>
          <w:iCs w:val="0"/>
          <w:caps w:val="0"/>
          <w:smallCaps w:val="0"/>
          <w:noProof w:val="0"/>
          <w:color w:val="333333"/>
          <w:sz w:val="24"/>
          <w:szCs w:val="24"/>
          <w:lang w:val="en-US"/>
        </w:rPr>
        <w:t>see</w:t>
      </w:r>
      <w:bookmarkEnd w:id="1015649092"/>
      <w:r w:rsidRPr="760A0EE8" w:rsidR="0717CF93">
        <w:rPr>
          <w:rFonts w:ascii="Calibri" w:hAnsi="Calibri" w:eastAsia="Calibri" w:cs="Calibri"/>
          <w:b w:val="0"/>
          <w:bCs w:val="0"/>
          <w:i w:val="0"/>
          <w:iCs w:val="0"/>
          <w:caps w:val="0"/>
          <w:smallCaps w:val="0"/>
          <w:noProof w:val="0"/>
          <w:color w:val="333333"/>
          <w:sz w:val="24"/>
          <w:szCs w:val="24"/>
          <w:lang w:val="en-US"/>
        </w:rPr>
        <w:t xml:space="preserve"> the </w:t>
      </w:r>
      <w:r w:rsidRPr="760A0EE8" w:rsidR="0717CF93">
        <w:rPr>
          <w:rStyle w:val="Hyperlink"/>
          <w:rFonts w:ascii="Calibri" w:hAnsi="Calibri" w:eastAsia="Calibri" w:cs="Calibri"/>
          <w:b w:val="0"/>
          <w:bCs w:val="0"/>
          <w:i w:val="0"/>
          <w:iCs w:val="0"/>
          <w:caps w:val="0"/>
          <w:smallCaps w:val="0"/>
          <w:noProof w:val="0"/>
          <w:sz w:val="24"/>
          <w:szCs w:val="24"/>
          <w:lang w:val="en-US"/>
        </w:rPr>
        <w:t>UNESCO 2022 Global Report -</w:t>
      </w:r>
      <w:r w:rsidRPr="760A0EE8" w:rsidR="0717CF93">
        <w:rPr>
          <w:rFonts w:ascii="Calibri" w:hAnsi="Calibri" w:eastAsia="Calibri" w:cs="Calibri"/>
          <w:b w:val="0"/>
          <w:bCs w:val="0"/>
          <w:i w:val="0"/>
          <w:iCs w:val="0"/>
          <w:caps w:val="0"/>
          <w:smallCaps w:val="0"/>
          <w:noProof w:val="0"/>
          <w:color w:val="333333"/>
          <w:sz w:val="24"/>
          <w:szCs w:val="24"/>
          <w:lang w:val="en-US"/>
        </w:rPr>
        <w:t xml:space="preserve"> 10mn jobs lost globally in the Creative Industries in 2020 alone)</w:t>
      </w:r>
    </w:p>
    <w:p w:rsidR="001F19AA" w:rsidP="760A0EE8" w:rsidRDefault="001F19AA" w14:paraId="7169A5AB" w14:textId="34DF2C0B">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333333"/>
          <w:sz w:val="24"/>
          <w:szCs w:val="24"/>
          <w:lang w:val="en-US"/>
        </w:rPr>
      </w:pPr>
      <w:r w:rsidRPr="760A0EE8" w:rsidR="10C9BC06">
        <w:rPr>
          <w:rFonts w:ascii="Calibri" w:hAnsi="Calibri" w:eastAsia="Calibri" w:cs="Calibri"/>
          <w:b w:val="0"/>
          <w:bCs w:val="0"/>
          <w:i w:val="0"/>
          <w:iCs w:val="0"/>
          <w:caps w:val="0"/>
          <w:smallCaps w:val="0"/>
          <w:noProof w:val="0"/>
          <w:color w:val="333333"/>
          <w:sz w:val="24"/>
          <w:szCs w:val="24"/>
          <w:lang w:val="en-US"/>
        </w:rPr>
        <w:t xml:space="preserve">We </w:t>
      </w:r>
      <w:r w:rsidRPr="760A0EE8" w:rsidR="3E2EEA20">
        <w:rPr>
          <w:rFonts w:ascii="Calibri" w:hAnsi="Calibri" w:eastAsia="Calibri" w:cs="Calibri"/>
          <w:b w:val="0"/>
          <w:bCs w:val="0"/>
          <w:i w:val="0"/>
          <w:iCs w:val="0"/>
          <w:caps w:val="0"/>
          <w:smallCaps w:val="0"/>
          <w:noProof w:val="0"/>
          <w:color w:val="333333"/>
          <w:sz w:val="24"/>
          <w:szCs w:val="24"/>
          <w:lang w:val="en-US"/>
        </w:rPr>
        <w:t xml:space="preserve">now find ourselves needing </w:t>
      </w:r>
      <w:bookmarkStart w:name="_Int_HEwbgdcl" w:id="1056094355"/>
      <w:r w:rsidRPr="760A0EE8" w:rsidR="1053C2FE">
        <w:rPr>
          <w:rFonts w:ascii="Calibri" w:hAnsi="Calibri" w:eastAsia="Calibri" w:cs="Calibri"/>
          <w:b w:val="0"/>
          <w:bCs w:val="0"/>
          <w:i w:val="0"/>
          <w:iCs w:val="0"/>
          <w:caps w:val="0"/>
          <w:smallCaps w:val="0"/>
          <w:noProof w:val="0"/>
          <w:color w:val="333333"/>
          <w:sz w:val="24"/>
          <w:szCs w:val="24"/>
          <w:lang w:val="en-US"/>
        </w:rPr>
        <w:t>make</w:t>
      </w:r>
      <w:bookmarkEnd w:id="1056094355"/>
      <w:r w:rsidRPr="760A0EE8" w:rsidR="1053C2FE">
        <w:rPr>
          <w:rFonts w:ascii="Calibri" w:hAnsi="Calibri" w:eastAsia="Calibri" w:cs="Calibri"/>
          <w:b w:val="0"/>
          <w:bCs w:val="0"/>
          <w:i w:val="0"/>
          <w:iCs w:val="0"/>
          <w:caps w:val="0"/>
          <w:smallCaps w:val="0"/>
          <w:noProof w:val="0"/>
          <w:color w:val="333333"/>
          <w:sz w:val="24"/>
          <w:szCs w:val="24"/>
          <w:lang w:val="en-US"/>
        </w:rPr>
        <w:t xml:space="preserve"> the case for </w:t>
      </w:r>
      <w:r w:rsidRPr="760A0EE8" w:rsidR="5B41A2D5">
        <w:rPr>
          <w:rFonts w:ascii="Calibri" w:hAnsi="Calibri" w:eastAsia="Calibri" w:cs="Calibri"/>
          <w:b w:val="0"/>
          <w:bCs w:val="0"/>
          <w:i w:val="0"/>
          <w:iCs w:val="0"/>
          <w:caps w:val="0"/>
          <w:smallCaps w:val="0"/>
          <w:noProof w:val="0"/>
          <w:color w:val="333333"/>
          <w:sz w:val="24"/>
          <w:szCs w:val="24"/>
          <w:lang w:val="en-US"/>
        </w:rPr>
        <w:t>well-being</w:t>
      </w:r>
      <w:r w:rsidRPr="760A0EE8" w:rsidR="1053C2FE">
        <w:rPr>
          <w:rFonts w:ascii="Calibri" w:hAnsi="Calibri" w:eastAsia="Calibri" w:cs="Calibri"/>
          <w:b w:val="0"/>
          <w:bCs w:val="0"/>
          <w:i w:val="0"/>
          <w:iCs w:val="0"/>
          <w:caps w:val="0"/>
          <w:smallCaps w:val="0"/>
          <w:noProof w:val="0"/>
          <w:color w:val="333333"/>
          <w:sz w:val="24"/>
          <w:szCs w:val="24"/>
          <w:lang w:val="en-US"/>
        </w:rPr>
        <w:t xml:space="preserve"> </w:t>
      </w:r>
      <w:r w:rsidRPr="760A0EE8" w:rsidR="4998CF1D">
        <w:rPr>
          <w:rFonts w:ascii="Calibri" w:hAnsi="Calibri" w:eastAsia="Calibri" w:cs="Calibri"/>
          <w:b w:val="0"/>
          <w:bCs w:val="0"/>
          <w:i w:val="0"/>
          <w:iCs w:val="0"/>
          <w:caps w:val="0"/>
          <w:smallCaps w:val="0"/>
          <w:noProof w:val="0"/>
          <w:color w:val="333333"/>
          <w:sz w:val="24"/>
          <w:szCs w:val="24"/>
          <w:lang w:val="en-US"/>
        </w:rPr>
        <w:t>itself</w:t>
      </w:r>
      <w:r w:rsidRPr="760A0EE8" w:rsidR="70C0684F">
        <w:rPr>
          <w:rFonts w:ascii="Calibri" w:hAnsi="Calibri" w:eastAsia="Calibri" w:cs="Calibri"/>
          <w:b w:val="0"/>
          <w:bCs w:val="0"/>
          <w:i w:val="0"/>
          <w:iCs w:val="0"/>
          <w:caps w:val="0"/>
          <w:smallCaps w:val="0"/>
          <w:noProof w:val="0"/>
          <w:color w:val="333333"/>
          <w:sz w:val="24"/>
          <w:szCs w:val="24"/>
          <w:lang w:val="en-US"/>
        </w:rPr>
        <w:t xml:space="preserve"> being important -</w:t>
      </w:r>
      <w:r w:rsidRPr="760A0EE8" w:rsidR="4998CF1D">
        <w:rPr>
          <w:rFonts w:ascii="Calibri" w:hAnsi="Calibri" w:eastAsia="Calibri" w:cs="Calibri"/>
          <w:b w:val="0"/>
          <w:bCs w:val="0"/>
          <w:i w:val="0"/>
          <w:iCs w:val="0"/>
          <w:caps w:val="0"/>
          <w:smallCaps w:val="0"/>
          <w:noProof w:val="0"/>
          <w:color w:val="333333"/>
          <w:sz w:val="24"/>
          <w:szCs w:val="24"/>
          <w:lang w:val="en-US"/>
        </w:rPr>
        <w:t xml:space="preserve"> </w:t>
      </w:r>
      <w:r w:rsidRPr="760A0EE8" w:rsidR="7938FA9F">
        <w:rPr>
          <w:rFonts w:ascii="Calibri" w:hAnsi="Calibri" w:eastAsia="Calibri" w:cs="Calibri"/>
          <w:b w:val="0"/>
          <w:bCs w:val="0"/>
          <w:i w:val="0"/>
          <w:iCs w:val="0"/>
          <w:caps w:val="0"/>
          <w:smallCaps w:val="0"/>
          <w:noProof w:val="0"/>
          <w:color w:val="333333"/>
          <w:sz w:val="24"/>
          <w:szCs w:val="24"/>
          <w:lang w:val="en-US"/>
        </w:rPr>
        <w:t xml:space="preserve">that a society that is experiencing a mental health pandemic is not ok. </w:t>
      </w:r>
    </w:p>
    <w:p w:rsidR="001F19AA" w:rsidP="760A0EE8" w:rsidRDefault="001F19AA" w14:paraId="0AFEAB48" w14:textId="79589F69">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333333"/>
          <w:sz w:val="24"/>
          <w:szCs w:val="24"/>
          <w:lang w:val="en-US"/>
        </w:rPr>
      </w:pPr>
      <w:r w:rsidRPr="760A0EE8" w:rsidR="3B8E4098">
        <w:rPr>
          <w:rFonts w:ascii="Calibri" w:hAnsi="Calibri" w:eastAsia="Calibri" w:cs="Calibri"/>
          <w:b w:val="0"/>
          <w:bCs w:val="0"/>
          <w:i w:val="0"/>
          <w:iCs w:val="0"/>
          <w:caps w:val="0"/>
          <w:smallCaps w:val="0"/>
          <w:noProof w:val="0"/>
          <w:color w:val="333333"/>
          <w:sz w:val="24"/>
          <w:szCs w:val="24"/>
          <w:lang w:val="en-US"/>
        </w:rPr>
        <w:t>If w</w:t>
      </w:r>
      <w:r w:rsidRPr="760A0EE8" w:rsidR="23794D10">
        <w:rPr>
          <w:rFonts w:ascii="Calibri" w:hAnsi="Calibri" w:eastAsia="Calibri" w:cs="Calibri"/>
          <w:b w:val="0"/>
          <w:bCs w:val="0"/>
          <w:i w:val="0"/>
          <w:iCs w:val="0"/>
          <w:caps w:val="0"/>
          <w:smallCaps w:val="0"/>
          <w:noProof w:val="0"/>
          <w:color w:val="333333"/>
          <w:sz w:val="24"/>
          <w:szCs w:val="24"/>
          <w:lang w:val="en-US"/>
        </w:rPr>
        <w:t xml:space="preserve">e </w:t>
      </w:r>
      <w:r w:rsidRPr="760A0EE8" w:rsidR="4B2E94D3">
        <w:rPr>
          <w:rFonts w:ascii="Calibri" w:hAnsi="Calibri" w:eastAsia="Calibri" w:cs="Calibri"/>
          <w:b w:val="0"/>
          <w:bCs w:val="0"/>
          <w:i w:val="0"/>
          <w:iCs w:val="0"/>
          <w:caps w:val="0"/>
          <w:smallCaps w:val="0"/>
          <w:noProof w:val="0"/>
          <w:color w:val="333333"/>
          <w:sz w:val="24"/>
          <w:szCs w:val="24"/>
          <w:lang w:val="en-US"/>
        </w:rPr>
        <w:t>are serious about ‘levelling up</w:t>
      </w:r>
      <w:r w:rsidRPr="760A0EE8" w:rsidR="216CED16">
        <w:rPr>
          <w:rFonts w:ascii="Calibri" w:hAnsi="Calibri" w:eastAsia="Calibri" w:cs="Calibri"/>
          <w:b w:val="0"/>
          <w:bCs w:val="0"/>
          <w:i w:val="0"/>
          <w:iCs w:val="0"/>
          <w:caps w:val="0"/>
          <w:smallCaps w:val="0"/>
          <w:noProof w:val="0"/>
          <w:color w:val="333333"/>
          <w:sz w:val="24"/>
          <w:szCs w:val="24"/>
          <w:lang w:val="en-US"/>
        </w:rPr>
        <w:t>,’</w:t>
      </w:r>
      <w:r w:rsidRPr="760A0EE8" w:rsidR="4B2E94D3">
        <w:rPr>
          <w:rFonts w:ascii="Calibri" w:hAnsi="Calibri" w:eastAsia="Calibri" w:cs="Calibri"/>
          <w:b w:val="0"/>
          <w:bCs w:val="0"/>
          <w:i w:val="0"/>
          <w:iCs w:val="0"/>
          <w:caps w:val="0"/>
          <w:smallCaps w:val="0"/>
          <w:noProof w:val="0"/>
          <w:color w:val="333333"/>
          <w:sz w:val="24"/>
          <w:szCs w:val="24"/>
          <w:lang w:val="en-US"/>
        </w:rPr>
        <w:t xml:space="preserve"> we </w:t>
      </w:r>
      <w:r w:rsidRPr="760A0EE8" w:rsidR="23794D10">
        <w:rPr>
          <w:rFonts w:ascii="Calibri" w:hAnsi="Calibri" w:eastAsia="Calibri" w:cs="Calibri"/>
          <w:b w:val="0"/>
          <w:bCs w:val="0"/>
          <w:i w:val="0"/>
          <w:iCs w:val="0"/>
          <w:caps w:val="0"/>
          <w:smallCaps w:val="0"/>
          <w:noProof w:val="0"/>
          <w:color w:val="333333"/>
          <w:sz w:val="24"/>
          <w:szCs w:val="24"/>
          <w:lang w:val="en-US"/>
        </w:rPr>
        <w:t>need to challenge outdated</w:t>
      </w:r>
      <w:r w:rsidRPr="760A0EE8" w:rsidR="2EC113D0">
        <w:rPr>
          <w:rFonts w:ascii="Calibri" w:hAnsi="Calibri" w:eastAsia="Calibri" w:cs="Calibri"/>
          <w:b w:val="0"/>
          <w:bCs w:val="0"/>
          <w:i w:val="0"/>
          <w:iCs w:val="0"/>
          <w:caps w:val="0"/>
          <w:smallCaps w:val="0"/>
          <w:noProof w:val="0"/>
          <w:color w:val="333333"/>
          <w:sz w:val="24"/>
          <w:szCs w:val="24"/>
          <w:lang w:val="en-US"/>
        </w:rPr>
        <w:t>, flawed</w:t>
      </w:r>
      <w:r w:rsidRPr="760A0EE8" w:rsidR="23794D10">
        <w:rPr>
          <w:rFonts w:ascii="Calibri" w:hAnsi="Calibri" w:eastAsia="Calibri" w:cs="Calibri"/>
          <w:b w:val="0"/>
          <w:bCs w:val="0"/>
          <w:i w:val="0"/>
          <w:iCs w:val="0"/>
          <w:caps w:val="0"/>
          <w:smallCaps w:val="0"/>
          <w:noProof w:val="0"/>
          <w:color w:val="333333"/>
          <w:sz w:val="24"/>
          <w:szCs w:val="24"/>
          <w:lang w:val="en-US"/>
        </w:rPr>
        <w:t xml:space="preserve"> thinking about education and economic prosperity</w:t>
      </w:r>
      <w:r w:rsidRPr="760A0EE8" w:rsidR="28DEAF8E">
        <w:rPr>
          <w:rFonts w:ascii="Calibri" w:hAnsi="Calibri" w:eastAsia="Calibri" w:cs="Calibri"/>
          <w:b w:val="0"/>
          <w:bCs w:val="0"/>
          <w:i w:val="0"/>
          <w:iCs w:val="0"/>
          <w:caps w:val="0"/>
          <w:smallCaps w:val="0"/>
          <w:noProof w:val="0"/>
          <w:color w:val="333333"/>
          <w:sz w:val="24"/>
          <w:szCs w:val="24"/>
          <w:lang w:val="en-US"/>
        </w:rPr>
        <w:t>. The Levelling up White Paper talks of equality</w:t>
      </w:r>
      <w:r w:rsidRPr="760A0EE8" w:rsidR="7536DADA">
        <w:rPr>
          <w:rFonts w:ascii="Calibri" w:hAnsi="Calibri" w:eastAsia="Calibri" w:cs="Calibri"/>
          <w:b w:val="0"/>
          <w:bCs w:val="0"/>
          <w:i w:val="0"/>
          <w:iCs w:val="0"/>
          <w:caps w:val="0"/>
          <w:smallCaps w:val="0"/>
          <w:noProof w:val="0"/>
          <w:color w:val="333333"/>
          <w:sz w:val="24"/>
          <w:szCs w:val="24"/>
          <w:lang w:val="en-US"/>
        </w:rPr>
        <w:t xml:space="preserve"> </w:t>
      </w:r>
      <w:r w:rsidRPr="760A0EE8" w:rsidR="5C9F7149">
        <w:rPr>
          <w:rFonts w:ascii="Calibri" w:hAnsi="Calibri" w:eastAsia="Calibri" w:cs="Calibri"/>
          <w:b w:val="0"/>
          <w:bCs w:val="0"/>
          <w:i w:val="0"/>
          <w:iCs w:val="0"/>
          <w:caps w:val="0"/>
          <w:smallCaps w:val="0"/>
          <w:noProof w:val="0"/>
          <w:color w:val="333333"/>
          <w:sz w:val="24"/>
          <w:szCs w:val="24"/>
          <w:lang w:val="en-US"/>
        </w:rPr>
        <w:t xml:space="preserve">- we should start there, right now, because the pandemic has widened the gap and shone a light on educational inequities </w:t>
      </w:r>
      <w:r w:rsidRPr="760A0EE8" w:rsidR="5F67FCA4">
        <w:rPr>
          <w:rFonts w:ascii="Calibri" w:hAnsi="Calibri" w:eastAsia="Calibri" w:cs="Calibri"/>
          <w:b w:val="0"/>
          <w:bCs w:val="0"/>
          <w:i w:val="0"/>
          <w:iCs w:val="0"/>
          <w:caps w:val="0"/>
          <w:smallCaps w:val="0"/>
          <w:noProof w:val="0"/>
          <w:color w:val="333333"/>
          <w:sz w:val="24"/>
          <w:szCs w:val="24"/>
          <w:lang w:val="en-US"/>
        </w:rPr>
        <w:t>that cannot be ignored.</w:t>
      </w:r>
      <w:r w:rsidRPr="760A0EE8" w:rsidR="165A016F">
        <w:rPr>
          <w:rFonts w:ascii="Calibri" w:hAnsi="Calibri" w:eastAsia="Calibri" w:cs="Calibri"/>
          <w:b w:val="0"/>
          <w:bCs w:val="0"/>
          <w:i w:val="0"/>
          <w:iCs w:val="0"/>
          <w:caps w:val="0"/>
          <w:smallCaps w:val="0"/>
          <w:noProof w:val="0"/>
          <w:color w:val="333333"/>
          <w:sz w:val="24"/>
          <w:szCs w:val="24"/>
          <w:lang w:val="en-US"/>
        </w:rPr>
        <w:t xml:space="preserve"> And they are especially acute for the arts education.</w:t>
      </w:r>
    </w:p>
    <w:p w:rsidR="34468315" w:rsidP="34468315" w:rsidRDefault="34468315" w14:paraId="1490BD26" w14:textId="4C9EAC95">
      <w:pPr>
        <w:pStyle w:val="Normal"/>
        <w:rPr>
          <w:rFonts w:ascii="Calibri" w:hAnsi="Calibri" w:eastAsia="Calibri" w:cs="Calibri"/>
          <w:noProof w:val="0"/>
          <w:sz w:val="22"/>
          <w:szCs w:val="22"/>
          <w:lang w:val="en-US"/>
        </w:rPr>
      </w:pPr>
    </w:p>
    <w:p w:rsidR="34468315" w:rsidP="34468315" w:rsidRDefault="34468315" w14:paraId="46BAF0FC" w14:textId="1D44EE1E">
      <w:pPr>
        <w:pStyle w:val="Normal"/>
        <w:rPr>
          <w:rFonts w:ascii="Calibri" w:hAnsi="Calibri" w:eastAsia="Calibri" w:cs="Calibri"/>
          <w:noProof w:val="0"/>
          <w:sz w:val="22"/>
          <w:szCs w:val="22"/>
          <w:lang w:val="en-US"/>
        </w:rPr>
      </w:pPr>
      <w:r w:rsidRPr="760A0EE8" w:rsidR="767FFBD1">
        <w:rPr>
          <w:rFonts w:ascii="Calibri" w:hAnsi="Calibri" w:eastAsia="Calibri" w:cs="Calibri"/>
          <w:noProof w:val="0"/>
          <w:sz w:val="22"/>
          <w:szCs w:val="22"/>
          <w:lang w:val="en-US"/>
        </w:rPr>
        <w:t>Michele Gregson</w:t>
      </w:r>
    </w:p>
    <w:p w:rsidR="767FFBD1" w:rsidP="760A0EE8" w:rsidRDefault="767FFBD1" w14:paraId="47ACDE9D" w14:textId="08CC3CF7">
      <w:pPr>
        <w:pStyle w:val="Normal"/>
        <w:rPr>
          <w:rFonts w:ascii="Calibri" w:hAnsi="Calibri" w:eastAsia="Calibri" w:cs="Calibri"/>
          <w:noProof w:val="0"/>
          <w:sz w:val="22"/>
          <w:szCs w:val="22"/>
          <w:lang w:val="en-US"/>
        </w:rPr>
      </w:pPr>
      <w:r w:rsidRPr="760A0EE8" w:rsidR="767FFBD1">
        <w:rPr>
          <w:rFonts w:ascii="Calibri" w:hAnsi="Calibri" w:eastAsia="Calibri" w:cs="Calibri"/>
          <w:noProof w:val="0"/>
          <w:sz w:val="22"/>
          <w:szCs w:val="22"/>
          <w:lang w:val="en-US"/>
        </w:rPr>
        <w:t>8 February 2022</w:t>
      </w:r>
    </w:p>
    <w:p w:rsidR="760A0EE8" w:rsidP="760A0EE8" w:rsidRDefault="760A0EE8" w14:paraId="2961DDCE" w14:textId="450A4330">
      <w:pPr>
        <w:pStyle w:val="Normal"/>
        <w:rPr>
          <w:rFonts w:ascii="Calibri" w:hAnsi="Calibri" w:eastAsia="Calibri" w:cs="Calibri"/>
          <w:noProof w:val="0"/>
          <w:sz w:val="22"/>
          <w:szCs w:val="22"/>
          <w:lang w:val="en-US"/>
        </w:rPr>
      </w:pPr>
    </w:p>
    <w:p w:rsidR="760A0EE8" w:rsidP="760A0EE8" w:rsidRDefault="760A0EE8" w14:paraId="6EF580CB" w14:textId="34F850D3">
      <w:pPr>
        <w:pStyle w:val="Normal"/>
        <w:rPr>
          <w:rFonts w:ascii="Calibri" w:hAnsi="Calibri" w:eastAsia="Calibri" w:cs="Calibri"/>
          <w:noProof w:val="0"/>
          <w:sz w:val="22"/>
          <w:szCs w:val="22"/>
          <w:lang w:val="en-US"/>
        </w:rPr>
      </w:pPr>
    </w:p>
    <w:p w:rsidR="760A0EE8" w:rsidP="760A0EE8" w:rsidRDefault="760A0EE8" w14:paraId="7692EF5A" w14:textId="0A26A3C7">
      <w:pPr>
        <w:pStyle w:val="Normal"/>
        <w:rPr>
          <w:noProof w:val="0"/>
          <w:lang w:val="en-US"/>
        </w:rPr>
      </w:pPr>
    </w:p>
    <w:p w:rsidR="760A0EE8" w:rsidP="760A0EE8" w:rsidRDefault="760A0EE8" w14:paraId="6FB1AB54" w14:textId="0B1C4046">
      <w:pPr>
        <w:pStyle w:val="Normal"/>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uuYwZyMkmWT2fX" int2:id="iujS0qgv">
      <int2:state int2:type="AugLoop_Text_Critique" int2:value="Rejected"/>
    </int2:textHash>
    <int2:textHash int2:hashCode="Q0npRVge0y3ZV6" int2:id="DG5iH3A1">
      <int2:state int2:type="AugLoop_Text_Critique" int2:value="Rejected"/>
    </int2:textHash>
    <int2:textHash int2:hashCode="jj6V8zbA3mF1hT" int2:id="zDtD7CWo">
      <int2:state int2:type="AugLoop_Text_Critique" int2:value="Rejected"/>
    </int2:textHash>
    <int2:textHash int2:hashCode="S5BT3xfyrvQ/jU" int2:id="Kweud8fz">
      <int2:state int2:type="AugLoop_Text_Critique" int2:value="Rejected"/>
    </int2:textHash>
    <int2:textHash int2:hashCode="SPW0sFXDTAtd5h" int2:id="DnnwwYEy">
      <int2:state int2:type="AugLoop_Text_Critique" int2:value="Rejected"/>
    </int2:textHash>
    <int2:textHash int2:hashCode="DFDjxKYxKgO1uG" int2:id="aYO0D1L6">
      <int2:state int2:type="AugLoop_Text_Critique" int2:value="Rejected"/>
    </int2:textHash>
    <int2:textHash int2:hashCode="8ZaMvqxWPM7I76" int2:id="QHWG6eim">
      <int2:state int2:type="AugLoop_Text_Critique" int2:value="Rejected"/>
    </int2:textHash>
    <int2:textHash int2:hashCode="ZD4DPyxyvbq3AT" int2:id="0TvmIOC9">
      <int2:state int2:type="AugLoop_Text_Critique" int2:value="Rejected"/>
    </int2:textHash>
    <int2:textHash int2:hashCode="N/p4BTubAqm4Le" int2:id="Wu3Kq0iI">
      <int2:state int2:type="AugLoop_Text_Critique" int2:value="Rejected"/>
    </int2:textHash>
    <int2:textHash int2:hashCode="tYusJ3yjwWTSxB" int2:id="BEeGKk6X">
      <int2:state int2:type="AugLoop_Text_Critique" int2:value="Rejected"/>
    </int2:textHash>
    <int2:textHash int2:hashCode="xB+HHd9uZD+ApV" int2:id="phOmGDpH">
      <int2:state int2:type="AugLoop_Text_Critique" int2:value="Rejected"/>
    </int2:textHash>
    <int2:textHash int2:hashCode="5cEnj+BQkBZE21" int2:id="JM6zBR41">
      <int2:state int2:type="AugLoop_Text_Critique" int2:value="Rejected"/>
    </int2:textHash>
    <int2:textHash int2:hashCode="mSRAOrh8MlPQu/" int2:id="ymKG5oWd">
      <int2:state int2:type="AugLoop_Text_Critique" int2:value="Rejected"/>
    </int2:textHash>
    <int2:textHash int2:hashCode="NSmyTf28jNY5Dh" int2:id="JYuMNSny">
      <int2:state int2:type="LegacyProofing" int2:value="Rejected"/>
    </int2:textHash>
    <int2:textHash int2:hashCode="DfFG05gpKgeKun" int2:id="aWzN9TaW">
      <int2:state int2:type="LegacyProofing" int2:value="Rejected"/>
    </int2:textHash>
    <int2:textHash int2:hashCode="aG+z44WpgrTp0l" int2:id="rPOg9bWi">
      <int2:state int2:type="LegacyProofing" int2:value="Rejected"/>
    </int2:textHash>
    <int2:textHash int2:hashCode="OrtZNwJC/JiGrS" int2:id="aeVDBVWM">
      <int2:state int2:type="LegacyProofing" int2:value="Rejected"/>
    </int2:textHash>
    <int2:bookmark int2:bookmarkName="_Int_t4ECI0rd" int2:invalidationBookmarkName="" int2:hashCode="P1ICFhY+mdnTYJ" int2:id="cRPwnhn7">
      <int2:state int2:type="LegacyProofing" int2:value="Rejected"/>
    </int2:bookmark>
    <int2:bookmark int2:bookmarkName="_Int_HEwbgdcl" int2:invalidationBookmarkName="" int2:hashCode="WCHrJ9e3HJB4AA" int2:id="GsDX7Wtk">
      <int2:state int2:type="LegacyProofing" int2:value="Rejected"/>
    </int2:bookmark>
    <int2:bookmark int2:bookmarkName="_Int_1uO07lu0" int2:invalidationBookmarkName="" int2:hashCode="PWN/xgSZW1GgSN" int2:id="BIMSxynU">
      <int2:state int2:type="LegacyProofing" int2:value="Rejected"/>
    </int2:bookmark>
    <int2:bookmark int2:bookmarkName="_Int_RNhgVQEP" int2:invalidationBookmarkName="" int2:hashCode="8cPR607iw/Itw1" int2:id="MpYvkaJd">
      <int2:state int2:type="LegacyProofing" int2:value="Rejected"/>
    </int2:bookmark>
    <int2:bookmark int2:bookmarkName="_Int_lfqRZ9mr" int2:invalidationBookmarkName="" int2:hashCode="IoUF+FZi2Uff0J" int2:id="7sZkGTls">
      <int2:state int2:type="LegacyProofing" int2:value="Rejected"/>
    </int2:bookmark>
    <int2:bookmark int2:bookmarkName="_Int_6sJo0qx9" int2:invalidationBookmarkName="" int2:hashCode="4SZTYVuGtnBMBS" int2:id="fIGSOWMS">
      <int2:state int2:type="LegacyProofing" int2:value="Rejected"/>
    </int2:bookmark>
    <int2:bookmark int2:bookmarkName="_Int_vEKirVhd" int2:invalidationBookmarkName="" int2:hashCode="lY9X9X1yow8ynu" int2:id="Rv2XI9Bk">
      <int2:state int2:type="LegacyProofing" int2:value="Rejected"/>
    </int2:bookmark>
    <int2:bookmark int2:bookmarkName="_Int_GjznrxQn" int2:invalidationBookmarkName="" int2:hashCode="ZRf4nEbD8NbbnL" int2:id="HcqF4dv2">
      <int2:state int2:type="LegacyProofing" int2:value="Rejected"/>
    </int2:bookmark>
    <int2:bookmark int2:bookmarkName="_Int_su8UVvC3" int2:invalidationBookmarkName="" int2:hashCode="VzlNUnfOmnrFFm" int2:id="eEMJe5yD">
      <int2:state int2:type="LegacyProofing" int2:value="Rejected"/>
    </int2:bookmark>
    <int2:bookmark int2:bookmarkName="_Int_OkcJKKZl" int2:invalidationBookmarkName="" int2:hashCode="2mNqx4+BhvE+de" int2:id="RyQJd51D">
      <int2:state int2:type="LegacyProofing" int2:value="Rejected"/>
    </int2:bookmark>
    <int2:bookmark int2:bookmarkName="_Int_XCVa2Jy2" int2:invalidationBookmarkName="" int2:hashCode="q9nnprCuDQzG/2" int2:id="5Kze9gC8">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BCE73C"/>
    <w:rsid w:val="001F19AA"/>
    <w:rsid w:val="00CDB31E"/>
    <w:rsid w:val="00F0C6D8"/>
    <w:rsid w:val="0140DADC"/>
    <w:rsid w:val="0159DD1E"/>
    <w:rsid w:val="01B175CD"/>
    <w:rsid w:val="01DC9C45"/>
    <w:rsid w:val="01E049D8"/>
    <w:rsid w:val="01FC776A"/>
    <w:rsid w:val="0211E3BA"/>
    <w:rsid w:val="028DEFC5"/>
    <w:rsid w:val="0298D34E"/>
    <w:rsid w:val="02C70F9F"/>
    <w:rsid w:val="02E490CA"/>
    <w:rsid w:val="033364A4"/>
    <w:rsid w:val="037AF1E0"/>
    <w:rsid w:val="0392ED8F"/>
    <w:rsid w:val="03EFDCF0"/>
    <w:rsid w:val="03F49A6F"/>
    <w:rsid w:val="0433B99E"/>
    <w:rsid w:val="04B6835D"/>
    <w:rsid w:val="04C26E55"/>
    <w:rsid w:val="04DBC70C"/>
    <w:rsid w:val="04DFEE76"/>
    <w:rsid w:val="04F92440"/>
    <w:rsid w:val="0560274F"/>
    <w:rsid w:val="05667E51"/>
    <w:rsid w:val="0589B7B4"/>
    <w:rsid w:val="05BA058A"/>
    <w:rsid w:val="05E219C8"/>
    <w:rsid w:val="061D3BDF"/>
    <w:rsid w:val="065A5279"/>
    <w:rsid w:val="066B0566"/>
    <w:rsid w:val="0690BFCA"/>
    <w:rsid w:val="06A72085"/>
    <w:rsid w:val="071312D4"/>
    <w:rsid w:val="0717CF93"/>
    <w:rsid w:val="0747A3B4"/>
    <w:rsid w:val="077C9537"/>
    <w:rsid w:val="07827871"/>
    <w:rsid w:val="079B0A6D"/>
    <w:rsid w:val="07B3232C"/>
    <w:rsid w:val="07FA0F17"/>
    <w:rsid w:val="080C1437"/>
    <w:rsid w:val="0818109E"/>
    <w:rsid w:val="08572FCD"/>
    <w:rsid w:val="0864DECF"/>
    <w:rsid w:val="086FB69B"/>
    <w:rsid w:val="08833B8F"/>
    <w:rsid w:val="08BAFEA0"/>
    <w:rsid w:val="08C2BF1F"/>
    <w:rsid w:val="08C80B92"/>
    <w:rsid w:val="091DE45B"/>
    <w:rsid w:val="09648680"/>
    <w:rsid w:val="09A6D40D"/>
    <w:rsid w:val="09BA166A"/>
    <w:rsid w:val="09C7DB4E"/>
    <w:rsid w:val="0A2AEA2B"/>
    <w:rsid w:val="0A7C82EA"/>
    <w:rsid w:val="0A88A64C"/>
    <w:rsid w:val="0AABD2B9"/>
    <w:rsid w:val="0AC73912"/>
    <w:rsid w:val="0AEFA2AF"/>
    <w:rsid w:val="0B0F8C5C"/>
    <w:rsid w:val="0B77E13E"/>
    <w:rsid w:val="0B8306E7"/>
    <w:rsid w:val="0BE25312"/>
    <w:rsid w:val="0BFCF869"/>
    <w:rsid w:val="0C36DDFD"/>
    <w:rsid w:val="0C91C16C"/>
    <w:rsid w:val="0CEEE842"/>
    <w:rsid w:val="0D1F4EEC"/>
    <w:rsid w:val="0D1F8E66"/>
    <w:rsid w:val="0D248565"/>
    <w:rsid w:val="0D527744"/>
    <w:rsid w:val="0D82A62D"/>
    <w:rsid w:val="0D8E6FC3"/>
    <w:rsid w:val="0DC3E354"/>
    <w:rsid w:val="0DD51919"/>
    <w:rsid w:val="0DD64E16"/>
    <w:rsid w:val="0E63C0F5"/>
    <w:rsid w:val="0E7C8DC7"/>
    <w:rsid w:val="0E7CF350"/>
    <w:rsid w:val="0F469F7D"/>
    <w:rsid w:val="0F4FF40D"/>
    <w:rsid w:val="0F5A74B2"/>
    <w:rsid w:val="0F69DA3E"/>
    <w:rsid w:val="0F73CF64"/>
    <w:rsid w:val="0F7F43DC"/>
    <w:rsid w:val="0FF8BF4F"/>
    <w:rsid w:val="100A0E92"/>
    <w:rsid w:val="1053C2FE"/>
    <w:rsid w:val="1055AFAB"/>
    <w:rsid w:val="10C9BC06"/>
    <w:rsid w:val="10FCCA21"/>
    <w:rsid w:val="11408532"/>
    <w:rsid w:val="1165328F"/>
    <w:rsid w:val="116D13BD"/>
    <w:rsid w:val="117477C9"/>
    <w:rsid w:val="119CF3EB"/>
    <w:rsid w:val="11A0BA13"/>
    <w:rsid w:val="11A32331"/>
    <w:rsid w:val="11E2DDC4"/>
    <w:rsid w:val="123AB05C"/>
    <w:rsid w:val="124F125F"/>
    <w:rsid w:val="126EEDD8"/>
    <w:rsid w:val="12D4FEA3"/>
    <w:rsid w:val="13E42C40"/>
    <w:rsid w:val="13EAE2C0"/>
    <w:rsid w:val="1403268E"/>
    <w:rsid w:val="142E1442"/>
    <w:rsid w:val="143E00E2"/>
    <w:rsid w:val="1467C5D2"/>
    <w:rsid w:val="149AEFC2"/>
    <w:rsid w:val="14D310F1"/>
    <w:rsid w:val="15AC3099"/>
    <w:rsid w:val="15B360F7"/>
    <w:rsid w:val="15C13368"/>
    <w:rsid w:val="15C6615F"/>
    <w:rsid w:val="15C9E4A3"/>
    <w:rsid w:val="16362740"/>
    <w:rsid w:val="1657531C"/>
    <w:rsid w:val="165A016F"/>
    <w:rsid w:val="1673849C"/>
    <w:rsid w:val="16F4580B"/>
    <w:rsid w:val="17096D33"/>
    <w:rsid w:val="1726807D"/>
    <w:rsid w:val="175BC3C6"/>
    <w:rsid w:val="1765B504"/>
    <w:rsid w:val="17712D64"/>
    <w:rsid w:val="1781020A"/>
    <w:rsid w:val="180363C4"/>
    <w:rsid w:val="180C9C74"/>
    <w:rsid w:val="182914FC"/>
    <w:rsid w:val="18298B98"/>
    <w:rsid w:val="185B7CF2"/>
    <w:rsid w:val="189A3E04"/>
    <w:rsid w:val="18F79427"/>
    <w:rsid w:val="19018565"/>
    <w:rsid w:val="19100F6A"/>
    <w:rsid w:val="1988ABD8"/>
    <w:rsid w:val="1A071806"/>
    <w:rsid w:val="1A4A2A14"/>
    <w:rsid w:val="1A6211CA"/>
    <w:rsid w:val="1A9A54E5"/>
    <w:rsid w:val="1A9D55C6"/>
    <w:rsid w:val="1AB91EEC"/>
    <w:rsid w:val="1AC1F683"/>
    <w:rsid w:val="1B214BBB"/>
    <w:rsid w:val="1B443D36"/>
    <w:rsid w:val="1B4FC129"/>
    <w:rsid w:val="1B5A230A"/>
    <w:rsid w:val="1C1CF2AF"/>
    <w:rsid w:val="1C3BC6F0"/>
    <w:rsid w:val="1C511F5F"/>
    <w:rsid w:val="1C759577"/>
    <w:rsid w:val="1C8D6548"/>
    <w:rsid w:val="1C99F473"/>
    <w:rsid w:val="1C9A763E"/>
    <w:rsid w:val="1CA98460"/>
    <w:rsid w:val="1CD4495C"/>
    <w:rsid w:val="1CEFE94E"/>
    <w:rsid w:val="1D357514"/>
    <w:rsid w:val="1D55FE17"/>
    <w:rsid w:val="1D88B73D"/>
    <w:rsid w:val="1DF0BFAE"/>
    <w:rsid w:val="1DF35A7D"/>
    <w:rsid w:val="1E58EC7D"/>
    <w:rsid w:val="1E8761EB"/>
    <w:rsid w:val="1EC160CC"/>
    <w:rsid w:val="1F4E2403"/>
    <w:rsid w:val="1FB72FB1"/>
    <w:rsid w:val="2034B42E"/>
    <w:rsid w:val="205BD8A1"/>
    <w:rsid w:val="206BCBCA"/>
    <w:rsid w:val="209C00FE"/>
    <w:rsid w:val="20C3E797"/>
    <w:rsid w:val="20C965C8"/>
    <w:rsid w:val="20E9EC2A"/>
    <w:rsid w:val="2102A60C"/>
    <w:rsid w:val="2139E09F"/>
    <w:rsid w:val="216CED16"/>
    <w:rsid w:val="21AAB37A"/>
    <w:rsid w:val="21B70A05"/>
    <w:rsid w:val="21D28F18"/>
    <w:rsid w:val="2210AA08"/>
    <w:rsid w:val="226D23AF"/>
    <w:rsid w:val="2285BC8B"/>
    <w:rsid w:val="22B2F5FA"/>
    <w:rsid w:val="231F1440"/>
    <w:rsid w:val="23794D10"/>
    <w:rsid w:val="23B7F3C4"/>
    <w:rsid w:val="23C05205"/>
    <w:rsid w:val="23D6B564"/>
    <w:rsid w:val="23D97192"/>
    <w:rsid w:val="23F04268"/>
    <w:rsid w:val="245DF6E6"/>
    <w:rsid w:val="24FCB703"/>
    <w:rsid w:val="256F7221"/>
    <w:rsid w:val="25AFB7B8"/>
    <w:rsid w:val="25BD5D4D"/>
    <w:rsid w:val="25DE04B5"/>
    <w:rsid w:val="26974CFA"/>
    <w:rsid w:val="269EF20B"/>
    <w:rsid w:val="26A0CBAB"/>
    <w:rsid w:val="26D2622E"/>
    <w:rsid w:val="271EF485"/>
    <w:rsid w:val="2786671D"/>
    <w:rsid w:val="27996E47"/>
    <w:rsid w:val="27B398EC"/>
    <w:rsid w:val="27F28563"/>
    <w:rsid w:val="28650EEE"/>
    <w:rsid w:val="28DEAF8E"/>
    <w:rsid w:val="29D2F1AB"/>
    <w:rsid w:val="29EEE98B"/>
    <w:rsid w:val="2A0AA86D"/>
    <w:rsid w:val="2A5F83EC"/>
    <w:rsid w:val="2B050EB3"/>
    <w:rsid w:val="2B640B01"/>
    <w:rsid w:val="2B828E30"/>
    <w:rsid w:val="2B9E63F1"/>
    <w:rsid w:val="2B9FE3D4"/>
    <w:rsid w:val="2BF62BC5"/>
    <w:rsid w:val="2C59D840"/>
    <w:rsid w:val="2C5E8110"/>
    <w:rsid w:val="2C6F87AF"/>
    <w:rsid w:val="2C720B71"/>
    <w:rsid w:val="2CBBF6CE"/>
    <w:rsid w:val="2D04BF1E"/>
    <w:rsid w:val="2D3BB435"/>
    <w:rsid w:val="2D5722C5"/>
    <w:rsid w:val="2DA7C13C"/>
    <w:rsid w:val="2DEDBB1B"/>
    <w:rsid w:val="2E69D2B9"/>
    <w:rsid w:val="2EA39949"/>
    <w:rsid w:val="2EBC63C6"/>
    <w:rsid w:val="2EC113D0"/>
    <w:rsid w:val="2EF9DC3B"/>
    <w:rsid w:val="2F46F3B1"/>
    <w:rsid w:val="302506E3"/>
    <w:rsid w:val="307179ED"/>
    <w:rsid w:val="307732E4"/>
    <w:rsid w:val="311216BA"/>
    <w:rsid w:val="3138DC1D"/>
    <w:rsid w:val="3194E7EF"/>
    <w:rsid w:val="319FBEF9"/>
    <w:rsid w:val="31C211AE"/>
    <w:rsid w:val="31C4074B"/>
    <w:rsid w:val="31C8C4CA"/>
    <w:rsid w:val="32A43D1A"/>
    <w:rsid w:val="33018FBF"/>
    <w:rsid w:val="331A90C5"/>
    <w:rsid w:val="338C4F68"/>
    <w:rsid w:val="33AAF5B9"/>
    <w:rsid w:val="33B49F68"/>
    <w:rsid w:val="33F552B2"/>
    <w:rsid w:val="34468315"/>
    <w:rsid w:val="3464EA25"/>
    <w:rsid w:val="34912117"/>
    <w:rsid w:val="349574F8"/>
    <w:rsid w:val="34DB03CA"/>
    <w:rsid w:val="34F9B270"/>
    <w:rsid w:val="35132949"/>
    <w:rsid w:val="352BB59E"/>
    <w:rsid w:val="357E221F"/>
    <w:rsid w:val="3582DE01"/>
    <w:rsid w:val="35A12FEB"/>
    <w:rsid w:val="35EC1B18"/>
    <w:rsid w:val="368902A5"/>
    <w:rsid w:val="36989E8A"/>
    <w:rsid w:val="36ACEF5E"/>
    <w:rsid w:val="3768A791"/>
    <w:rsid w:val="379C8AE7"/>
    <w:rsid w:val="37A0B251"/>
    <w:rsid w:val="37BBD885"/>
    <w:rsid w:val="37C31A96"/>
    <w:rsid w:val="37D5D9DE"/>
    <w:rsid w:val="3838064E"/>
    <w:rsid w:val="384A7B8F"/>
    <w:rsid w:val="3850AD45"/>
    <w:rsid w:val="389137EB"/>
    <w:rsid w:val="38C52433"/>
    <w:rsid w:val="38F288FD"/>
    <w:rsid w:val="391F0291"/>
    <w:rsid w:val="392BC941"/>
    <w:rsid w:val="399C093F"/>
    <w:rsid w:val="39A571DD"/>
    <w:rsid w:val="39D3D6AF"/>
    <w:rsid w:val="3A04ECCD"/>
    <w:rsid w:val="3A0663D7"/>
    <w:rsid w:val="3A51F79E"/>
    <w:rsid w:val="3A640838"/>
    <w:rsid w:val="3A931837"/>
    <w:rsid w:val="3AF4D1D3"/>
    <w:rsid w:val="3B0EFF2B"/>
    <w:rsid w:val="3B54A169"/>
    <w:rsid w:val="3B7D3E4D"/>
    <w:rsid w:val="3B8E4098"/>
    <w:rsid w:val="3BFE0108"/>
    <w:rsid w:val="3C22F057"/>
    <w:rsid w:val="3C2A29BF"/>
    <w:rsid w:val="3C73FA10"/>
    <w:rsid w:val="3C8EE75F"/>
    <w:rsid w:val="3CA7E607"/>
    <w:rsid w:val="3CC1730B"/>
    <w:rsid w:val="3CC1BCD2"/>
    <w:rsid w:val="3CFDA4A1"/>
    <w:rsid w:val="3D115EC5"/>
    <w:rsid w:val="3D5BD177"/>
    <w:rsid w:val="3DC0234C"/>
    <w:rsid w:val="3DECE40E"/>
    <w:rsid w:val="3E03547C"/>
    <w:rsid w:val="3E2EEA20"/>
    <w:rsid w:val="3E6DC8D3"/>
    <w:rsid w:val="3E877E67"/>
    <w:rsid w:val="3EA73E26"/>
    <w:rsid w:val="3EBCB790"/>
    <w:rsid w:val="3ED85DF0"/>
    <w:rsid w:val="3ED8D762"/>
    <w:rsid w:val="3EDB51BF"/>
    <w:rsid w:val="3EF1FAF5"/>
    <w:rsid w:val="3F5C8576"/>
    <w:rsid w:val="3F8D5BC3"/>
    <w:rsid w:val="3FC842F6"/>
    <w:rsid w:val="3FD98067"/>
    <w:rsid w:val="4006B3CF"/>
    <w:rsid w:val="403FF9DE"/>
    <w:rsid w:val="40431833"/>
    <w:rsid w:val="4075A55B"/>
    <w:rsid w:val="40900DBB"/>
    <w:rsid w:val="41049440"/>
    <w:rsid w:val="4192C71A"/>
    <w:rsid w:val="41A9DE09"/>
    <w:rsid w:val="41D4148D"/>
    <w:rsid w:val="41E76E06"/>
    <w:rsid w:val="421E07C3"/>
    <w:rsid w:val="42ACE458"/>
    <w:rsid w:val="42B2E21C"/>
    <w:rsid w:val="42CABE01"/>
    <w:rsid w:val="43178C32"/>
    <w:rsid w:val="4332E274"/>
    <w:rsid w:val="43C723FB"/>
    <w:rsid w:val="443B4736"/>
    <w:rsid w:val="445EEABB"/>
    <w:rsid w:val="44A24913"/>
    <w:rsid w:val="44AE8528"/>
    <w:rsid w:val="44B35C93"/>
    <w:rsid w:val="44D45F37"/>
    <w:rsid w:val="4580F4E4"/>
    <w:rsid w:val="45EA70D0"/>
    <w:rsid w:val="4621B972"/>
    <w:rsid w:val="4623707D"/>
    <w:rsid w:val="462649A3"/>
    <w:rsid w:val="4650ACD7"/>
    <w:rsid w:val="4692F4F3"/>
    <w:rsid w:val="46BB421D"/>
    <w:rsid w:val="46CBBE82"/>
    <w:rsid w:val="46DD1014"/>
    <w:rsid w:val="47313B25"/>
    <w:rsid w:val="478CF44D"/>
    <w:rsid w:val="47998654"/>
    <w:rsid w:val="48609F59"/>
    <w:rsid w:val="4866685A"/>
    <w:rsid w:val="48678EE3"/>
    <w:rsid w:val="48E7753B"/>
    <w:rsid w:val="48F4E7D3"/>
    <w:rsid w:val="4998CF1D"/>
    <w:rsid w:val="4A02A170"/>
    <w:rsid w:val="4A2F94AC"/>
    <w:rsid w:val="4A5CEC1A"/>
    <w:rsid w:val="4AB16834"/>
    <w:rsid w:val="4B2E94D3"/>
    <w:rsid w:val="4B4B3E38"/>
    <w:rsid w:val="4BBC85E7"/>
    <w:rsid w:val="4BE78B48"/>
    <w:rsid w:val="4C27AD57"/>
    <w:rsid w:val="4C606570"/>
    <w:rsid w:val="4C790C67"/>
    <w:rsid w:val="4C810706"/>
    <w:rsid w:val="4C958B27"/>
    <w:rsid w:val="4D4C3ADD"/>
    <w:rsid w:val="4E14DCC8"/>
    <w:rsid w:val="4E2AA08B"/>
    <w:rsid w:val="4E7603FB"/>
    <w:rsid w:val="4EBFB356"/>
    <w:rsid w:val="4EC8A775"/>
    <w:rsid w:val="4EE3626E"/>
    <w:rsid w:val="4EFE8DFF"/>
    <w:rsid w:val="4F056262"/>
    <w:rsid w:val="4F3474C8"/>
    <w:rsid w:val="4F915316"/>
    <w:rsid w:val="4F96D5CF"/>
    <w:rsid w:val="4F998422"/>
    <w:rsid w:val="4F99D36D"/>
    <w:rsid w:val="4FBCE73C"/>
    <w:rsid w:val="4FCD2BE9"/>
    <w:rsid w:val="4FDE66C0"/>
    <w:rsid w:val="5011D45C"/>
    <w:rsid w:val="5071E2F4"/>
    <w:rsid w:val="5156CF30"/>
    <w:rsid w:val="5168FC4A"/>
    <w:rsid w:val="518EBF1A"/>
    <w:rsid w:val="5208690F"/>
    <w:rsid w:val="520A1199"/>
    <w:rsid w:val="520EDFA4"/>
    <w:rsid w:val="52342B8D"/>
    <w:rsid w:val="525C628C"/>
    <w:rsid w:val="5264C077"/>
    <w:rsid w:val="52A63FC5"/>
    <w:rsid w:val="52B0432B"/>
    <w:rsid w:val="52C7B655"/>
    <w:rsid w:val="53057AA5"/>
    <w:rsid w:val="53132196"/>
    <w:rsid w:val="5395CB2A"/>
    <w:rsid w:val="53FE67ED"/>
    <w:rsid w:val="53FECBB3"/>
    <w:rsid w:val="5407E5EB"/>
    <w:rsid w:val="541E03A4"/>
    <w:rsid w:val="54841E4C"/>
    <w:rsid w:val="548A41DC"/>
    <w:rsid w:val="54967015"/>
    <w:rsid w:val="555738A0"/>
    <w:rsid w:val="5558872C"/>
    <w:rsid w:val="557BE864"/>
    <w:rsid w:val="55BBB042"/>
    <w:rsid w:val="56136321"/>
    <w:rsid w:val="565595CA"/>
    <w:rsid w:val="56CA0667"/>
    <w:rsid w:val="56E6DFC6"/>
    <w:rsid w:val="57117719"/>
    <w:rsid w:val="57B58D58"/>
    <w:rsid w:val="57E02B54"/>
    <w:rsid w:val="5804373A"/>
    <w:rsid w:val="5875A546"/>
    <w:rsid w:val="5888A407"/>
    <w:rsid w:val="58A7947B"/>
    <w:rsid w:val="58BD9DAB"/>
    <w:rsid w:val="5914FBF9"/>
    <w:rsid w:val="593FFAB4"/>
    <w:rsid w:val="59578F6F"/>
    <w:rsid w:val="59D0F480"/>
    <w:rsid w:val="59DC286F"/>
    <w:rsid w:val="59E587A5"/>
    <w:rsid w:val="5A6B51DA"/>
    <w:rsid w:val="5AE6BB8B"/>
    <w:rsid w:val="5B41A2D5"/>
    <w:rsid w:val="5B585610"/>
    <w:rsid w:val="5B723FBF"/>
    <w:rsid w:val="5B8590C9"/>
    <w:rsid w:val="5B85F64E"/>
    <w:rsid w:val="5C1F77E2"/>
    <w:rsid w:val="5C2FED97"/>
    <w:rsid w:val="5C6A5A02"/>
    <w:rsid w:val="5C76893A"/>
    <w:rsid w:val="5C9E95F0"/>
    <w:rsid w:val="5C9F7149"/>
    <w:rsid w:val="5CA5E69F"/>
    <w:rsid w:val="5DD50994"/>
    <w:rsid w:val="5DE6D627"/>
    <w:rsid w:val="5E318806"/>
    <w:rsid w:val="5E60A7AF"/>
    <w:rsid w:val="5ED2CDF6"/>
    <w:rsid w:val="5EECF431"/>
    <w:rsid w:val="5F16D5FF"/>
    <w:rsid w:val="5F298F54"/>
    <w:rsid w:val="5F67FCA4"/>
    <w:rsid w:val="5FA776E0"/>
    <w:rsid w:val="5FFA9502"/>
    <w:rsid w:val="5FFB1F84"/>
    <w:rsid w:val="602717B2"/>
    <w:rsid w:val="60BDEA49"/>
    <w:rsid w:val="611C0124"/>
    <w:rsid w:val="611CD6B9"/>
    <w:rsid w:val="612A3A3E"/>
    <w:rsid w:val="618ED982"/>
    <w:rsid w:val="61DE1C62"/>
    <w:rsid w:val="61F533EC"/>
    <w:rsid w:val="622C8279"/>
    <w:rsid w:val="628A26DA"/>
    <w:rsid w:val="62BBDE3F"/>
    <w:rsid w:val="62FFA63E"/>
    <w:rsid w:val="63175A08"/>
    <w:rsid w:val="633418D2"/>
    <w:rsid w:val="6361E842"/>
    <w:rsid w:val="63991405"/>
    <w:rsid w:val="63A63F19"/>
    <w:rsid w:val="63C8BEA8"/>
    <w:rsid w:val="63F17351"/>
    <w:rsid w:val="640A9EDA"/>
    <w:rsid w:val="647DE6B2"/>
    <w:rsid w:val="6484CB26"/>
    <w:rsid w:val="64A84F46"/>
    <w:rsid w:val="64CD50A4"/>
    <w:rsid w:val="64CFB7D4"/>
    <w:rsid w:val="64D467DE"/>
    <w:rsid w:val="64E2BA42"/>
    <w:rsid w:val="6502765B"/>
    <w:rsid w:val="6536CC09"/>
    <w:rsid w:val="65E6052E"/>
    <w:rsid w:val="6616B864"/>
    <w:rsid w:val="6620AC70"/>
    <w:rsid w:val="6629C6D5"/>
    <w:rsid w:val="666A39B1"/>
    <w:rsid w:val="67387EA2"/>
    <w:rsid w:val="67FB3924"/>
    <w:rsid w:val="682B312E"/>
    <w:rsid w:val="6831E8AC"/>
    <w:rsid w:val="68A63669"/>
    <w:rsid w:val="68B54BA1"/>
    <w:rsid w:val="6920F45C"/>
    <w:rsid w:val="694E5926"/>
    <w:rsid w:val="697F8C03"/>
    <w:rsid w:val="6988D96D"/>
    <w:rsid w:val="6990C6F3"/>
    <w:rsid w:val="69CDF9F8"/>
    <w:rsid w:val="6A1F0521"/>
    <w:rsid w:val="6A3C1305"/>
    <w:rsid w:val="6AB09388"/>
    <w:rsid w:val="6AF2170D"/>
    <w:rsid w:val="6B57FAAB"/>
    <w:rsid w:val="6B5D0FAE"/>
    <w:rsid w:val="6B6B3E50"/>
    <w:rsid w:val="6B6D2EB5"/>
    <w:rsid w:val="6BC1B15B"/>
    <w:rsid w:val="6C009CF0"/>
    <w:rsid w:val="6C984468"/>
    <w:rsid w:val="6CD3B9B9"/>
    <w:rsid w:val="6D33CAE4"/>
    <w:rsid w:val="6DC866BD"/>
    <w:rsid w:val="6E28A44B"/>
    <w:rsid w:val="6E29E711"/>
    <w:rsid w:val="6E70742B"/>
    <w:rsid w:val="6EF1DD24"/>
    <w:rsid w:val="6F1BBEF2"/>
    <w:rsid w:val="6F266AA1"/>
    <w:rsid w:val="6F383DB2"/>
    <w:rsid w:val="6F500D83"/>
    <w:rsid w:val="6FA24ECD"/>
    <w:rsid w:val="6FBC1752"/>
    <w:rsid w:val="6FBCE8D1"/>
    <w:rsid w:val="6FC00C14"/>
    <w:rsid w:val="702B5488"/>
    <w:rsid w:val="7050816F"/>
    <w:rsid w:val="70580208"/>
    <w:rsid w:val="707FD0AB"/>
    <w:rsid w:val="70C0684F"/>
    <w:rsid w:val="70EBB68D"/>
    <w:rsid w:val="70EBDDE4"/>
    <w:rsid w:val="713C2853"/>
    <w:rsid w:val="71EBDCEC"/>
    <w:rsid w:val="7277CBFA"/>
    <w:rsid w:val="72791504"/>
    <w:rsid w:val="72CAEA46"/>
    <w:rsid w:val="72D89762"/>
    <w:rsid w:val="734C291F"/>
    <w:rsid w:val="73504714"/>
    <w:rsid w:val="736248DB"/>
    <w:rsid w:val="73BA386A"/>
    <w:rsid w:val="73D47DF5"/>
    <w:rsid w:val="73EF3015"/>
    <w:rsid w:val="7427C332"/>
    <w:rsid w:val="74AC74FD"/>
    <w:rsid w:val="74C78AB3"/>
    <w:rsid w:val="74D3799A"/>
    <w:rsid w:val="7536DADA"/>
    <w:rsid w:val="75726DEB"/>
    <w:rsid w:val="75B865A0"/>
    <w:rsid w:val="760A0EE8"/>
    <w:rsid w:val="7634C9B4"/>
    <w:rsid w:val="767FFBD1"/>
    <w:rsid w:val="768ABA97"/>
    <w:rsid w:val="76AF2582"/>
    <w:rsid w:val="76B285FC"/>
    <w:rsid w:val="76EEC617"/>
    <w:rsid w:val="7726D0D7"/>
    <w:rsid w:val="7774206E"/>
    <w:rsid w:val="77CF0994"/>
    <w:rsid w:val="7823B837"/>
    <w:rsid w:val="7864A551"/>
    <w:rsid w:val="786CAA3A"/>
    <w:rsid w:val="78716E1B"/>
    <w:rsid w:val="78F84855"/>
    <w:rsid w:val="78FC2642"/>
    <w:rsid w:val="7938FA9F"/>
    <w:rsid w:val="793A2BCA"/>
    <w:rsid w:val="798A8421"/>
    <w:rsid w:val="798BC68A"/>
    <w:rsid w:val="79B26317"/>
    <w:rsid w:val="79E41DC2"/>
    <w:rsid w:val="79F576E4"/>
    <w:rsid w:val="7A2CF41A"/>
    <w:rsid w:val="7A853F31"/>
    <w:rsid w:val="7AA0FE1C"/>
    <w:rsid w:val="7B56E4B9"/>
    <w:rsid w:val="7BB216A4"/>
    <w:rsid w:val="7BF027BF"/>
    <w:rsid w:val="7C1EAE40"/>
    <w:rsid w:val="7C316AA0"/>
    <w:rsid w:val="7CE0F8FE"/>
    <w:rsid w:val="7D092B21"/>
    <w:rsid w:val="7D0A6A47"/>
    <w:rsid w:val="7D44DF3E"/>
    <w:rsid w:val="7D9DFFE1"/>
    <w:rsid w:val="7DB16DD6"/>
    <w:rsid w:val="7DBA883B"/>
    <w:rsid w:val="7DBC6249"/>
    <w:rsid w:val="7DC7E480"/>
    <w:rsid w:val="7DD61D9A"/>
    <w:rsid w:val="7DE1C7E0"/>
    <w:rsid w:val="7E623D93"/>
    <w:rsid w:val="7E95B920"/>
    <w:rsid w:val="7EA565D9"/>
    <w:rsid w:val="7F0099A6"/>
    <w:rsid w:val="7F7F7251"/>
    <w:rsid w:val="7F92280D"/>
    <w:rsid w:val="7FF17C6B"/>
    <w:rsid w:val="7FFC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E73C"/>
  <w15:chartTrackingRefBased/>
  <w15:docId w15:val="{D8CD63DC-F5F9-4D8C-A464-00649308D7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gov.uk/government/publications/learning-during-the-pandemic/learning-during-the-pandemic-review-of-international-research" TargetMode="External" Id="R34b56dfec5424204" /><Relationship Type="http://schemas.openxmlformats.org/officeDocument/2006/relationships/hyperlink" Target="https://www.tes.com/magazine/analysis/general/why-arts-subjects-were-hit-so-hard-pandemic" TargetMode="External" Id="R3cf844221f9d4a7c" /><Relationship Type="http://schemas.openxmlformats.org/officeDocument/2006/relationships/hyperlink" Target="https://www.ons.gov.uk/peoplepopulationandcommunity/educationandchildcare/datasets/remoteschoolingthroughthecoronaviruscovid19pandemicengland" TargetMode="External" Id="R1d988a13087d4345" /><Relationship Type="http://schemas.openxmlformats.org/officeDocument/2006/relationships/hyperlink" Target="https://www.nfer.ac.uk/media/4614/recovery_during_a_pandemic_the_ongoing_impacts_of_covid_19_on_schools_serving_deprived_communities.pdf" TargetMode="External" Id="R5bae61997aa14f55" /><Relationship Type="http://schemas.openxmlformats.org/officeDocument/2006/relationships/hyperlink" Target="https://www.nsead.org/news/newsroom/examinations-2021-results/" TargetMode="External" Id="Rcadef71636ae455f" /><Relationship Type="http://schemas.openxmlformats.org/officeDocument/2006/relationships/hyperlink" Target="https://ffteducationdatalab.org.uk/" TargetMode="External" Id="R8fc0ca5390a041e6" /><Relationship Type="http://schemas.openxmlformats.org/officeDocument/2006/relationships/hyperlink" Target="https://ifs.org.uk/publications/15592" TargetMode="External" Id="R3562b556f7e847ae" /><Relationship Type="http://schemas.openxmlformats.org/officeDocument/2006/relationships/hyperlink" Target="https://www.ucl.ac.uk/ioe/news/2022/feb/inspections-should-recognise-schools-varied-pandemic-experiences" TargetMode="External" Id="R6ef574cd30fd43f4" /><Relationship Type="http://schemas.microsoft.com/office/2020/10/relationships/intelligence" Target="intelligence2.xml" Id="R15ad191179e24259" /><Relationship Type="http://schemas.openxmlformats.org/officeDocument/2006/relationships/image" Target="/media/image.jpg" Id="Rf510127f10984f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2022-02-07T20:44:00.1083464Z</dcterms:created>
  <dcterms:modified xsi:type="dcterms:W3CDTF">2022-02-09T08:37:27.7262979Z</dcterms:modified>
  <dc:creator>Michele Gregson</dc:creator>
  <lastModifiedBy>Michele Gregson</lastModifiedBy>
</coreProperties>
</file>