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0537" w14:textId="223F5E79" w:rsidR="004F3DAA" w:rsidRDefault="00DD67A8" w:rsidP="004F3DAA">
      <w:pPr>
        <w:ind w:left="-426"/>
        <w:rPr>
          <w:sz w:val="24"/>
          <w:szCs w:val="24"/>
        </w:rPr>
      </w:pPr>
      <w:r>
        <w:rPr>
          <w:noProof/>
          <w:lang w:val="en-US" w:eastAsia="zh-TW"/>
        </w:rPr>
        <mc:AlternateContent>
          <mc:Choice Requires="wps">
            <w:drawing>
              <wp:anchor distT="0" distB="0" distL="114300" distR="114300" simplePos="0" relativeHeight="251657728" behindDoc="0" locked="0" layoutInCell="1" allowOverlap="1" wp14:anchorId="1600BE4F" wp14:editId="65F9264E">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14:paraId="47DB9A57" w14:textId="77777777" w:rsidR="006F2BCF" w:rsidRDefault="00B534F3" w:rsidP="004F3DAA">
                            <w:pPr>
                              <w:jc w:val="center"/>
                              <w:rPr>
                                <w:rFonts w:ascii="Tahoma" w:hAnsi="Tahoma" w:cs="Tahoma"/>
                                <w:b/>
                                <w:color w:val="660066"/>
                                <w:sz w:val="24"/>
                                <w:szCs w:val="24"/>
                              </w:rPr>
                            </w:pPr>
                          </w:p>
                          <w:p w14:paraId="4EBCC88E" w14:textId="7AFC8A51"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003718B5">
                              <w:rPr>
                                <w:rFonts w:ascii="Tahoma" w:hAnsi="Tahoma" w:cs="Tahoma"/>
                                <w:b/>
                                <w:color w:val="660066"/>
                                <w:sz w:val="24"/>
                                <w:szCs w:val="24"/>
                              </w:rPr>
                              <w:t xml:space="preserve"> </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0BE4F"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" fillcolor="#e5dfec" stroked="f" strokecolor="#f2f2f2" strokeweight="3pt">
                <v:shadow color="#243f60" opacity=".5"/>
                <v:path arrowok="t"/>
                <v:textbox>
                  <w:txbxContent>
                    <w:p w14:paraId="47DB9A57" w14:textId="77777777" w:rsidR="006F2BCF" w:rsidRDefault="00446328" w:rsidP="004F3DAA">
                      <w:pPr>
                        <w:jc w:val="center"/>
                        <w:rPr>
                          <w:rFonts w:ascii="Tahoma" w:hAnsi="Tahoma" w:cs="Tahoma"/>
                          <w:b/>
                          <w:color w:val="660066"/>
                          <w:sz w:val="24"/>
                          <w:szCs w:val="24"/>
                        </w:rPr>
                      </w:pPr>
                    </w:p>
                    <w:p w14:paraId="4EBCC88E" w14:textId="7AFC8A51"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 xml:space="preserve">The </w:t>
                      </w:r>
                      <w:proofErr w:type="gramStart"/>
                      <w:r>
                        <w:rPr>
                          <w:rFonts w:ascii="Tahoma" w:hAnsi="Tahoma" w:cs="Tahoma"/>
                          <w:b/>
                          <w:color w:val="660066"/>
                          <w:sz w:val="24"/>
                          <w:szCs w:val="24"/>
                        </w:rPr>
                        <w:t>All</w:t>
                      </w:r>
                      <w:r w:rsidR="003718B5">
                        <w:rPr>
                          <w:rFonts w:ascii="Tahoma" w:hAnsi="Tahoma" w:cs="Tahoma"/>
                          <w:b/>
                          <w:color w:val="660066"/>
                          <w:sz w:val="24"/>
                          <w:szCs w:val="24"/>
                        </w:rPr>
                        <w:t xml:space="preserve"> </w:t>
                      </w:r>
                      <w:r w:rsidRPr="00102CFA">
                        <w:rPr>
                          <w:rFonts w:ascii="Tahoma" w:hAnsi="Tahoma" w:cs="Tahoma"/>
                          <w:b/>
                          <w:color w:val="660066"/>
                          <w:sz w:val="24"/>
                          <w:szCs w:val="24"/>
                        </w:rPr>
                        <w:t>Party</w:t>
                      </w:r>
                      <w:proofErr w:type="gramEnd"/>
                      <w:r w:rsidRPr="00102CFA">
                        <w:rPr>
                          <w:rFonts w:ascii="Tahoma" w:hAnsi="Tahoma" w:cs="Tahoma"/>
                          <w:b/>
                          <w:color w:val="660066"/>
                          <w:sz w:val="24"/>
                          <w:szCs w:val="24"/>
                        </w:rPr>
                        <w:t xml:space="preserve">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v:textbox>
              </v:shape>
            </w:pict>
          </mc:Fallback>
        </mc:AlternateContent>
      </w:r>
      <w:r w:rsidR="002B0D23">
        <w:rPr>
          <w:noProof/>
          <w:sz w:val="24"/>
          <w:szCs w:val="24"/>
          <w:lang w:val="en-US" w:eastAsia="en-US"/>
        </w:rPr>
        <w:drawing>
          <wp:inline distT="0" distB="0" distL="0" distR="0" wp14:anchorId="35918829" wp14:editId="2B214DDC">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17E6B761" w14:textId="5D67660C" w:rsidR="004F3DAA" w:rsidRDefault="00DD67A8" w:rsidP="003718B5">
      <w:pPr>
        <w:spacing w:after="120" w:line="240" w:lineRule="auto"/>
        <w:ind w:right="282"/>
        <w:outlineLvl w:val="0"/>
        <w:rPr>
          <w:rFonts w:asciiTheme="minorHAnsi" w:hAnsiTheme="minorHAnsi" w:cs="Arial"/>
          <w:b/>
          <w:sz w:val="28"/>
          <w:szCs w:val="28"/>
        </w:rPr>
      </w:pPr>
      <w:r>
        <w:rPr>
          <w:rFonts w:ascii="Arial" w:hAnsi="Arial" w:cs="Arial"/>
          <w:b/>
          <w:sz w:val="28"/>
          <w:szCs w:val="28"/>
        </w:rPr>
        <w:t xml:space="preserve">                       </w:t>
      </w:r>
      <w:r w:rsidR="00E13705">
        <w:rPr>
          <w:rFonts w:ascii="Arial" w:hAnsi="Arial" w:cs="Arial"/>
          <w:b/>
          <w:sz w:val="28"/>
          <w:szCs w:val="28"/>
        </w:rPr>
        <w:t xml:space="preserve">                                                   </w:t>
      </w:r>
      <w:r>
        <w:rPr>
          <w:rFonts w:ascii="Arial" w:hAnsi="Arial" w:cs="Arial"/>
          <w:b/>
          <w:sz w:val="28"/>
          <w:szCs w:val="28"/>
        </w:rPr>
        <w:t xml:space="preserve"> </w:t>
      </w:r>
      <w:r w:rsidR="002B0D23" w:rsidRPr="004F3DAA">
        <w:rPr>
          <w:rFonts w:asciiTheme="minorHAnsi" w:hAnsiTheme="minorHAnsi" w:cs="Arial"/>
          <w:b/>
          <w:sz w:val="28"/>
          <w:szCs w:val="28"/>
        </w:rPr>
        <w:t xml:space="preserve">Tuesday </w:t>
      </w:r>
      <w:r w:rsidR="00C844D8">
        <w:rPr>
          <w:rFonts w:asciiTheme="minorHAnsi" w:hAnsiTheme="minorHAnsi" w:cs="Arial"/>
          <w:b/>
          <w:sz w:val="28"/>
          <w:szCs w:val="28"/>
        </w:rPr>
        <w:t>25</w:t>
      </w:r>
      <w:r w:rsidR="00C844D8" w:rsidRPr="00C844D8">
        <w:rPr>
          <w:rFonts w:asciiTheme="minorHAnsi" w:hAnsiTheme="minorHAnsi" w:cs="Arial"/>
          <w:b/>
          <w:sz w:val="28"/>
          <w:szCs w:val="28"/>
          <w:vertAlign w:val="superscript"/>
        </w:rPr>
        <w:t>th</w:t>
      </w:r>
      <w:r w:rsidR="00C844D8">
        <w:rPr>
          <w:rFonts w:asciiTheme="minorHAnsi" w:hAnsiTheme="minorHAnsi" w:cs="Arial"/>
          <w:b/>
          <w:sz w:val="28"/>
          <w:szCs w:val="28"/>
        </w:rPr>
        <w:t xml:space="preserve"> </w:t>
      </w:r>
      <w:r w:rsidR="00623C20">
        <w:rPr>
          <w:rFonts w:asciiTheme="minorHAnsi" w:hAnsiTheme="minorHAnsi" w:cs="Arial"/>
          <w:b/>
          <w:sz w:val="28"/>
          <w:szCs w:val="28"/>
        </w:rPr>
        <w:t>February 2020</w:t>
      </w:r>
      <w:r w:rsidR="00C844D8">
        <w:rPr>
          <w:rFonts w:asciiTheme="minorHAnsi" w:hAnsiTheme="minorHAnsi" w:cs="Arial"/>
          <w:b/>
          <w:sz w:val="28"/>
          <w:szCs w:val="28"/>
        </w:rPr>
        <w:t>, Committee Room 5.</w:t>
      </w:r>
    </w:p>
    <w:p w14:paraId="3E9CA5B2" w14:textId="18253338" w:rsidR="008F338F" w:rsidRPr="004F3DAA" w:rsidRDefault="008F338F" w:rsidP="008F338F">
      <w:pPr>
        <w:spacing w:after="120" w:line="240" w:lineRule="auto"/>
        <w:ind w:right="282"/>
        <w:jc w:val="center"/>
        <w:outlineLvl w:val="0"/>
        <w:rPr>
          <w:rFonts w:asciiTheme="minorHAnsi" w:hAnsiTheme="minorHAnsi" w:cs="Arial"/>
          <w:b/>
          <w:sz w:val="28"/>
          <w:szCs w:val="28"/>
        </w:rPr>
      </w:pPr>
      <w:r>
        <w:rPr>
          <w:rFonts w:asciiTheme="minorHAnsi" w:hAnsiTheme="minorHAnsi" w:cs="Arial"/>
          <w:b/>
          <w:sz w:val="28"/>
          <w:szCs w:val="28"/>
        </w:rPr>
        <w:t>5-7 p.m.</w:t>
      </w:r>
    </w:p>
    <w:p w14:paraId="0915C43B" w14:textId="77777777" w:rsidR="004F3DAA" w:rsidRPr="004F3DAA" w:rsidRDefault="002B0D23" w:rsidP="003718B5">
      <w:pPr>
        <w:spacing w:after="120" w:line="240" w:lineRule="auto"/>
        <w:ind w:right="282"/>
        <w:jc w:val="center"/>
        <w:outlineLvl w:val="0"/>
        <w:rPr>
          <w:rFonts w:asciiTheme="minorHAnsi" w:hAnsiTheme="minorHAnsi" w:cs="Arial"/>
          <w:b/>
          <w:sz w:val="28"/>
          <w:szCs w:val="28"/>
        </w:rPr>
      </w:pPr>
      <w:r w:rsidRPr="004F3DAA">
        <w:rPr>
          <w:rFonts w:asciiTheme="minorHAnsi" w:hAnsiTheme="minorHAnsi" w:cs="Arial"/>
          <w:b/>
          <w:sz w:val="28"/>
          <w:szCs w:val="28"/>
        </w:rPr>
        <w:t>House of Commons</w:t>
      </w:r>
    </w:p>
    <w:p w14:paraId="2315C38F" w14:textId="77777777" w:rsidR="004F3DAA" w:rsidRPr="001104AD" w:rsidRDefault="002B0D23" w:rsidP="003718B5">
      <w:pPr>
        <w:spacing w:after="120" w:line="240" w:lineRule="auto"/>
        <w:ind w:right="282"/>
        <w:jc w:val="center"/>
        <w:outlineLvl w:val="0"/>
        <w:rPr>
          <w:rFonts w:asciiTheme="minorHAnsi" w:hAnsiTheme="minorHAnsi" w:cs="Arial"/>
          <w:b/>
          <w:sz w:val="22"/>
          <w:szCs w:val="28"/>
          <w:u w:val="single"/>
        </w:rPr>
      </w:pPr>
      <w:r w:rsidRPr="001104AD">
        <w:rPr>
          <w:rFonts w:asciiTheme="minorHAnsi" w:hAnsiTheme="minorHAnsi" w:cs="Arial"/>
          <w:b/>
          <w:sz w:val="22"/>
          <w:szCs w:val="28"/>
          <w:u w:val="single"/>
        </w:rPr>
        <w:t>Agenda</w:t>
      </w:r>
    </w:p>
    <w:p w14:paraId="14FBFA4D" w14:textId="6BE0588E" w:rsidR="002D2BD5" w:rsidRPr="003718B5" w:rsidRDefault="002B0D23" w:rsidP="003718B5">
      <w:pPr>
        <w:spacing w:line="240" w:lineRule="auto"/>
        <w:ind w:right="282"/>
        <w:jc w:val="left"/>
        <w:outlineLvl w:val="0"/>
        <w:rPr>
          <w:rFonts w:asciiTheme="minorHAnsi" w:hAnsiTheme="minorHAnsi" w:cs="Arial"/>
          <w:bCs/>
          <w:sz w:val="22"/>
          <w:szCs w:val="22"/>
        </w:rPr>
      </w:pPr>
      <w:r w:rsidRPr="00DD67A8">
        <w:rPr>
          <w:rFonts w:asciiTheme="minorHAnsi" w:hAnsiTheme="minorHAnsi" w:cs="Arial"/>
          <w:b/>
          <w:sz w:val="22"/>
          <w:szCs w:val="22"/>
        </w:rPr>
        <w:t>Meeting focus/theme</w:t>
      </w:r>
      <w:r w:rsidR="00C844D8">
        <w:rPr>
          <w:rFonts w:asciiTheme="minorHAnsi" w:hAnsiTheme="minorHAnsi" w:cs="Arial"/>
          <w:b/>
          <w:sz w:val="22"/>
          <w:szCs w:val="22"/>
        </w:rPr>
        <w:t xml:space="preserve">: </w:t>
      </w:r>
      <w:r w:rsidR="00C844D8" w:rsidRPr="003718B5">
        <w:rPr>
          <w:rFonts w:asciiTheme="minorHAnsi" w:hAnsiTheme="minorHAnsi" w:cs="Arial"/>
          <w:bCs/>
          <w:sz w:val="22"/>
          <w:szCs w:val="22"/>
        </w:rPr>
        <w:t xml:space="preserve">The achievements, impact and purpose of the APPG since </w:t>
      </w:r>
      <w:r w:rsidR="003718B5" w:rsidRPr="003718B5">
        <w:rPr>
          <w:rFonts w:asciiTheme="minorHAnsi" w:hAnsiTheme="minorHAnsi" w:cs="Arial"/>
          <w:bCs/>
          <w:sz w:val="22"/>
          <w:szCs w:val="22"/>
        </w:rPr>
        <w:t xml:space="preserve">its first meeting in </w:t>
      </w:r>
      <w:r w:rsidR="00C844D8" w:rsidRPr="003718B5">
        <w:rPr>
          <w:rFonts w:asciiTheme="minorHAnsi" w:hAnsiTheme="minorHAnsi" w:cs="Arial"/>
          <w:bCs/>
          <w:sz w:val="22"/>
          <w:szCs w:val="22"/>
        </w:rPr>
        <w:t xml:space="preserve">March 2013 and </w:t>
      </w:r>
      <w:r w:rsidR="000C11E5" w:rsidRPr="003718B5">
        <w:rPr>
          <w:rFonts w:asciiTheme="minorHAnsi" w:hAnsiTheme="minorHAnsi" w:cs="Arial"/>
          <w:bCs/>
          <w:sz w:val="22"/>
          <w:szCs w:val="22"/>
        </w:rPr>
        <w:t xml:space="preserve">open </w:t>
      </w:r>
      <w:r w:rsidR="00C844D8" w:rsidRPr="003718B5">
        <w:rPr>
          <w:rFonts w:asciiTheme="minorHAnsi" w:hAnsiTheme="minorHAnsi" w:cs="Arial"/>
          <w:bCs/>
          <w:sz w:val="22"/>
          <w:szCs w:val="22"/>
        </w:rPr>
        <w:t xml:space="preserve">discussion on </w:t>
      </w:r>
      <w:r w:rsidR="003718B5">
        <w:rPr>
          <w:rFonts w:asciiTheme="minorHAnsi" w:hAnsiTheme="minorHAnsi" w:cs="Arial"/>
          <w:bCs/>
          <w:sz w:val="22"/>
          <w:szCs w:val="22"/>
        </w:rPr>
        <w:t xml:space="preserve">both </w:t>
      </w:r>
      <w:r w:rsidR="00EC11B5" w:rsidRPr="003718B5">
        <w:rPr>
          <w:rFonts w:asciiTheme="minorHAnsi" w:hAnsiTheme="minorHAnsi" w:cs="Arial"/>
          <w:bCs/>
          <w:sz w:val="22"/>
          <w:szCs w:val="22"/>
        </w:rPr>
        <w:t>short- and long-term</w:t>
      </w:r>
      <w:r w:rsidR="00C844D8" w:rsidRPr="003718B5">
        <w:rPr>
          <w:rFonts w:asciiTheme="minorHAnsi" w:hAnsiTheme="minorHAnsi" w:cs="Arial"/>
          <w:bCs/>
          <w:sz w:val="22"/>
          <w:szCs w:val="22"/>
        </w:rPr>
        <w:t xml:space="preserve"> plans </w:t>
      </w:r>
      <w:r w:rsidR="00446328">
        <w:rPr>
          <w:rFonts w:asciiTheme="minorHAnsi" w:hAnsiTheme="minorHAnsi" w:cs="Arial"/>
          <w:bCs/>
          <w:sz w:val="22"/>
          <w:szCs w:val="22"/>
        </w:rPr>
        <w:t xml:space="preserve">for </w:t>
      </w:r>
      <w:r w:rsidR="00C844D8" w:rsidRPr="003718B5">
        <w:rPr>
          <w:rFonts w:asciiTheme="minorHAnsi" w:hAnsiTheme="minorHAnsi" w:cs="Arial"/>
          <w:bCs/>
          <w:sz w:val="22"/>
          <w:szCs w:val="22"/>
        </w:rPr>
        <w:t>future work.</w:t>
      </w:r>
      <w:r w:rsidR="000C11E5" w:rsidRPr="003718B5">
        <w:rPr>
          <w:rFonts w:asciiTheme="minorHAnsi" w:hAnsiTheme="minorHAnsi" w:cs="Arial"/>
          <w:bCs/>
          <w:sz w:val="22"/>
          <w:szCs w:val="22"/>
        </w:rPr>
        <w:t xml:space="preserve"> </w:t>
      </w:r>
    </w:p>
    <w:p w14:paraId="34387440" w14:textId="25E160E9" w:rsidR="00DD67A8" w:rsidRDefault="00824E56" w:rsidP="003718B5">
      <w:pPr>
        <w:spacing w:line="240" w:lineRule="auto"/>
        <w:ind w:right="282"/>
        <w:jc w:val="left"/>
        <w:outlineLvl w:val="0"/>
        <w:rPr>
          <w:rFonts w:asciiTheme="minorHAnsi" w:hAnsiTheme="minorHAnsi" w:cs="Arial"/>
          <w:b/>
          <w:sz w:val="22"/>
          <w:szCs w:val="22"/>
        </w:rPr>
      </w:pPr>
      <w:r>
        <w:rPr>
          <w:rFonts w:asciiTheme="minorHAnsi" w:hAnsiTheme="minorHAnsi" w:cs="Arial"/>
          <w:b/>
          <w:sz w:val="22"/>
          <w:szCs w:val="22"/>
        </w:rPr>
        <w:t>Attendees:</w:t>
      </w:r>
    </w:p>
    <w:p w14:paraId="689DE2F9" w14:textId="3094EE8A"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Liz Bainbridge</w:t>
      </w:r>
      <w:r>
        <w:rPr>
          <w:rFonts w:asciiTheme="minorHAnsi" w:hAnsiTheme="minorHAnsi" w:cs="Arial"/>
          <w:bCs/>
          <w:sz w:val="22"/>
          <w:szCs w:val="22"/>
        </w:rPr>
        <w:t xml:space="preserve">    </w:t>
      </w:r>
      <w:r w:rsidRPr="0018734B">
        <w:rPr>
          <w:rFonts w:asciiTheme="minorHAnsi" w:hAnsiTheme="minorHAnsi" w:cs="Arial"/>
          <w:bCs/>
          <w:i/>
          <w:iCs/>
          <w:sz w:val="22"/>
          <w:szCs w:val="22"/>
        </w:rPr>
        <w:t>Trinity School</w:t>
      </w:r>
    </w:p>
    <w:p w14:paraId="0C195F20" w14:textId="2576FEC0"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Mandy Barrett</w:t>
      </w:r>
      <w:r>
        <w:rPr>
          <w:rFonts w:asciiTheme="minorHAnsi" w:hAnsiTheme="minorHAnsi" w:cs="Arial"/>
          <w:bCs/>
          <w:sz w:val="22"/>
          <w:szCs w:val="22"/>
        </w:rPr>
        <w:t xml:space="preserve">    </w:t>
      </w:r>
      <w:r w:rsidRPr="0018734B">
        <w:rPr>
          <w:rFonts w:asciiTheme="minorHAnsi" w:hAnsiTheme="minorHAnsi" w:cs="Arial"/>
          <w:bCs/>
          <w:i/>
          <w:iCs/>
          <w:sz w:val="22"/>
          <w:szCs w:val="22"/>
        </w:rPr>
        <w:t>Gomersal Primary School</w:t>
      </w:r>
    </w:p>
    <w:p w14:paraId="4462FAFC" w14:textId="79031733"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Samantha Broadhead</w:t>
      </w:r>
      <w:r>
        <w:rPr>
          <w:rFonts w:asciiTheme="minorHAnsi" w:hAnsiTheme="minorHAnsi" w:cs="Arial"/>
          <w:bCs/>
          <w:sz w:val="22"/>
          <w:szCs w:val="22"/>
        </w:rPr>
        <w:t xml:space="preserve">    </w:t>
      </w:r>
      <w:r w:rsidRPr="0018734B">
        <w:rPr>
          <w:rFonts w:asciiTheme="minorHAnsi" w:hAnsiTheme="minorHAnsi" w:cs="Arial"/>
          <w:bCs/>
          <w:i/>
          <w:iCs/>
          <w:sz w:val="22"/>
          <w:szCs w:val="22"/>
        </w:rPr>
        <w:t>Leeds Arts University</w:t>
      </w:r>
    </w:p>
    <w:p w14:paraId="24435D68" w14:textId="44CF48B8"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 xml:space="preserve">Sheila </w:t>
      </w:r>
      <w:proofErr w:type="spellStart"/>
      <w:r w:rsidRPr="00824E56">
        <w:rPr>
          <w:rFonts w:asciiTheme="minorHAnsi" w:hAnsiTheme="minorHAnsi" w:cs="Arial"/>
          <w:bCs/>
          <w:sz w:val="22"/>
          <w:szCs w:val="22"/>
        </w:rPr>
        <w:t>Ceccarelli</w:t>
      </w:r>
      <w:proofErr w:type="spellEnd"/>
      <w:r>
        <w:rPr>
          <w:rFonts w:asciiTheme="minorHAnsi" w:hAnsiTheme="minorHAnsi" w:cs="Arial"/>
          <w:bCs/>
          <w:sz w:val="22"/>
          <w:szCs w:val="22"/>
        </w:rPr>
        <w:t xml:space="preserve">    </w:t>
      </w:r>
      <w:proofErr w:type="spellStart"/>
      <w:r w:rsidRPr="0018734B">
        <w:rPr>
          <w:rFonts w:asciiTheme="minorHAnsi" w:hAnsiTheme="minorHAnsi" w:cs="Arial"/>
          <w:bCs/>
          <w:i/>
          <w:iCs/>
          <w:sz w:val="22"/>
          <w:szCs w:val="22"/>
        </w:rPr>
        <w:t>Ac</w:t>
      </w:r>
      <w:r w:rsidR="0018734B">
        <w:rPr>
          <w:rFonts w:asciiTheme="minorHAnsi" w:hAnsiTheme="minorHAnsi" w:cs="Arial"/>
          <w:bCs/>
          <w:i/>
          <w:iCs/>
          <w:sz w:val="22"/>
          <w:szCs w:val="22"/>
        </w:rPr>
        <w:t>c</w:t>
      </w:r>
      <w:r w:rsidRPr="0018734B">
        <w:rPr>
          <w:rFonts w:asciiTheme="minorHAnsi" w:hAnsiTheme="minorHAnsi" w:cs="Arial"/>
          <w:bCs/>
          <w:i/>
          <w:iCs/>
          <w:sz w:val="22"/>
          <w:szCs w:val="22"/>
        </w:rPr>
        <w:t>essArt</w:t>
      </w:r>
      <w:proofErr w:type="spellEnd"/>
    </w:p>
    <w:p w14:paraId="476319AD" w14:textId="4603615D"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Jose Chambers</w:t>
      </w:r>
      <w:r>
        <w:rPr>
          <w:rFonts w:asciiTheme="minorHAnsi" w:hAnsiTheme="minorHAnsi" w:cs="Arial"/>
          <w:bCs/>
          <w:sz w:val="22"/>
          <w:szCs w:val="22"/>
        </w:rPr>
        <w:t xml:space="preserve">    </w:t>
      </w:r>
      <w:r w:rsidRPr="0018734B">
        <w:rPr>
          <w:rFonts w:asciiTheme="minorHAnsi" w:hAnsiTheme="minorHAnsi" w:cs="Arial"/>
          <w:bCs/>
          <w:i/>
          <w:iCs/>
          <w:sz w:val="22"/>
          <w:szCs w:val="22"/>
        </w:rPr>
        <w:t>Comino Foundation</w:t>
      </w:r>
    </w:p>
    <w:p w14:paraId="3FDCD2D8" w14:textId="133C2C36"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Susan M Coles</w:t>
      </w:r>
      <w:r>
        <w:rPr>
          <w:rFonts w:asciiTheme="minorHAnsi" w:hAnsiTheme="minorHAnsi" w:cs="Arial"/>
          <w:bCs/>
          <w:sz w:val="22"/>
          <w:szCs w:val="22"/>
        </w:rPr>
        <w:t xml:space="preserve">    </w:t>
      </w:r>
      <w:r w:rsidRPr="0018734B">
        <w:rPr>
          <w:rFonts w:asciiTheme="minorHAnsi" w:hAnsiTheme="minorHAnsi" w:cs="Arial"/>
          <w:bCs/>
          <w:i/>
          <w:iCs/>
          <w:sz w:val="22"/>
          <w:szCs w:val="22"/>
        </w:rPr>
        <w:t>NSEAD</w:t>
      </w:r>
    </w:p>
    <w:p w14:paraId="15918FDF" w14:textId="2F0D5148"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 xml:space="preserve">Simon </w:t>
      </w:r>
      <w:proofErr w:type="spellStart"/>
      <w:r w:rsidRPr="00824E56">
        <w:rPr>
          <w:rFonts w:asciiTheme="minorHAnsi" w:hAnsiTheme="minorHAnsi" w:cs="Arial"/>
          <w:bCs/>
          <w:sz w:val="22"/>
          <w:szCs w:val="22"/>
        </w:rPr>
        <w:t>Columb</w:t>
      </w:r>
      <w:proofErr w:type="spellEnd"/>
      <w:r>
        <w:rPr>
          <w:rFonts w:asciiTheme="minorHAnsi" w:hAnsiTheme="minorHAnsi" w:cs="Arial"/>
          <w:bCs/>
          <w:sz w:val="22"/>
          <w:szCs w:val="22"/>
        </w:rPr>
        <w:t xml:space="preserve">    </w:t>
      </w:r>
      <w:r w:rsidRPr="0018734B">
        <w:rPr>
          <w:rFonts w:asciiTheme="minorHAnsi" w:hAnsiTheme="minorHAnsi" w:cs="Arial"/>
          <w:bCs/>
          <w:i/>
          <w:iCs/>
          <w:sz w:val="22"/>
          <w:szCs w:val="22"/>
        </w:rPr>
        <w:t xml:space="preserve">NSEAD </w:t>
      </w:r>
    </w:p>
    <w:p w14:paraId="0C492AF7" w14:textId="605E2047"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 xml:space="preserve">Nick </w:t>
      </w:r>
      <w:proofErr w:type="spellStart"/>
      <w:r w:rsidRPr="00824E56">
        <w:rPr>
          <w:rFonts w:asciiTheme="minorHAnsi" w:hAnsiTheme="minorHAnsi" w:cs="Arial"/>
          <w:bCs/>
          <w:sz w:val="22"/>
          <w:szCs w:val="22"/>
        </w:rPr>
        <w:t>Corston</w:t>
      </w:r>
      <w:proofErr w:type="spellEnd"/>
      <w:r>
        <w:rPr>
          <w:rFonts w:asciiTheme="minorHAnsi" w:hAnsiTheme="minorHAnsi" w:cs="Arial"/>
          <w:bCs/>
          <w:sz w:val="22"/>
          <w:szCs w:val="22"/>
        </w:rPr>
        <w:t xml:space="preserve">    </w:t>
      </w:r>
      <w:proofErr w:type="spellStart"/>
      <w:r w:rsidRPr="0018734B">
        <w:rPr>
          <w:rFonts w:asciiTheme="minorHAnsi" w:hAnsiTheme="minorHAnsi" w:cs="Arial"/>
          <w:bCs/>
          <w:i/>
          <w:iCs/>
          <w:sz w:val="22"/>
          <w:szCs w:val="22"/>
        </w:rPr>
        <w:t>SteamCo</w:t>
      </w:r>
      <w:proofErr w:type="spellEnd"/>
    </w:p>
    <w:p w14:paraId="6E020E1C" w14:textId="4C626B2F"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Pippa Couch</w:t>
      </w:r>
      <w:r>
        <w:rPr>
          <w:rFonts w:asciiTheme="minorHAnsi" w:hAnsiTheme="minorHAnsi" w:cs="Arial"/>
          <w:bCs/>
          <w:sz w:val="22"/>
          <w:szCs w:val="22"/>
        </w:rPr>
        <w:t xml:space="preserve">    </w:t>
      </w:r>
      <w:r w:rsidRPr="0018734B">
        <w:rPr>
          <w:rFonts w:asciiTheme="minorHAnsi" w:hAnsiTheme="minorHAnsi" w:cs="Arial"/>
          <w:bCs/>
          <w:i/>
          <w:iCs/>
          <w:sz w:val="22"/>
          <w:szCs w:val="22"/>
        </w:rPr>
        <w:t>YSP Learning</w:t>
      </w:r>
    </w:p>
    <w:p w14:paraId="5FE433D8" w14:textId="3D4224AE"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 xml:space="preserve">Oliver </w:t>
      </w:r>
      <w:proofErr w:type="spellStart"/>
      <w:r w:rsidRPr="00824E56">
        <w:rPr>
          <w:rFonts w:asciiTheme="minorHAnsi" w:hAnsiTheme="minorHAnsi" w:cs="Arial"/>
          <w:bCs/>
          <w:sz w:val="22"/>
          <w:szCs w:val="22"/>
        </w:rPr>
        <w:t>Cubbin</w:t>
      </w:r>
      <w:proofErr w:type="spellEnd"/>
      <w:r>
        <w:rPr>
          <w:rFonts w:asciiTheme="minorHAnsi" w:hAnsiTheme="minorHAnsi" w:cs="Arial"/>
          <w:bCs/>
          <w:sz w:val="22"/>
          <w:szCs w:val="22"/>
        </w:rPr>
        <w:t xml:space="preserve">    </w:t>
      </w:r>
      <w:r w:rsidRPr="0018734B">
        <w:rPr>
          <w:rFonts w:asciiTheme="minorHAnsi" w:hAnsiTheme="minorHAnsi" w:cs="Arial"/>
          <w:bCs/>
          <w:i/>
          <w:iCs/>
          <w:sz w:val="22"/>
          <w:szCs w:val="22"/>
        </w:rPr>
        <w:t>Student</w:t>
      </w:r>
    </w:p>
    <w:p w14:paraId="50A5C00E" w14:textId="1DCCBD62"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 xml:space="preserve">Stephanie </w:t>
      </w:r>
      <w:proofErr w:type="spellStart"/>
      <w:r w:rsidRPr="00824E56">
        <w:rPr>
          <w:rFonts w:asciiTheme="minorHAnsi" w:hAnsiTheme="minorHAnsi" w:cs="Arial"/>
          <w:bCs/>
          <w:sz w:val="22"/>
          <w:szCs w:val="22"/>
        </w:rPr>
        <w:t>Cubbin</w:t>
      </w:r>
      <w:proofErr w:type="spellEnd"/>
      <w:r>
        <w:rPr>
          <w:rFonts w:asciiTheme="minorHAnsi" w:hAnsiTheme="minorHAnsi" w:cs="Arial"/>
          <w:bCs/>
          <w:sz w:val="22"/>
          <w:szCs w:val="22"/>
        </w:rPr>
        <w:t xml:space="preserve">    </w:t>
      </w:r>
      <w:r w:rsidRPr="0018734B">
        <w:rPr>
          <w:rFonts w:asciiTheme="minorHAnsi" w:hAnsiTheme="minorHAnsi" w:cs="Arial"/>
          <w:bCs/>
          <w:i/>
          <w:iCs/>
          <w:sz w:val="22"/>
          <w:szCs w:val="22"/>
        </w:rPr>
        <w:t>St Marylebone Teaching School</w:t>
      </w:r>
    </w:p>
    <w:p w14:paraId="01C5CA15" w14:textId="1E86C98F"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Ged Gast</w:t>
      </w:r>
      <w:r>
        <w:rPr>
          <w:rFonts w:asciiTheme="minorHAnsi" w:hAnsiTheme="minorHAnsi" w:cs="Arial"/>
          <w:bCs/>
          <w:sz w:val="22"/>
          <w:szCs w:val="22"/>
        </w:rPr>
        <w:t xml:space="preserve">    </w:t>
      </w:r>
      <w:r w:rsidRPr="0018734B">
        <w:rPr>
          <w:rFonts w:asciiTheme="minorHAnsi" w:hAnsiTheme="minorHAnsi" w:cs="Arial"/>
          <w:bCs/>
          <w:i/>
          <w:iCs/>
          <w:sz w:val="22"/>
          <w:szCs w:val="22"/>
        </w:rPr>
        <w:t>NSEAD</w:t>
      </w:r>
    </w:p>
    <w:p w14:paraId="1BE637CF" w14:textId="36AD27B2"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 xml:space="preserve">Karl </w:t>
      </w:r>
      <w:proofErr w:type="spellStart"/>
      <w:r w:rsidRPr="00824E56">
        <w:rPr>
          <w:rFonts w:asciiTheme="minorHAnsi" w:hAnsiTheme="minorHAnsi" w:cs="Arial"/>
          <w:bCs/>
          <w:sz w:val="22"/>
          <w:szCs w:val="22"/>
        </w:rPr>
        <w:t>Goodere</w:t>
      </w:r>
      <w:proofErr w:type="spellEnd"/>
      <w:r w:rsidRPr="00824E56">
        <w:rPr>
          <w:rFonts w:asciiTheme="minorHAnsi" w:hAnsiTheme="minorHAnsi" w:cs="Arial"/>
          <w:bCs/>
          <w:sz w:val="22"/>
          <w:szCs w:val="22"/>
        </w:rPr>
        <w:t>-Dale</w:t>
      </w:r>
      <w:r>
        <w:rPr>
          <w:rFonts w:asciiTheme="minorHAnsi" w:hAnsiTheme="minorHAnsi" w:cs="Arial"/>
          <w:bCs/>
          <w:sz w:val="22"/>
          <w:szCs w:val="22"/>
        </w:rPr>
        <w:t xml:space="preserve">    </w:t>
      </w:r>
      <w:r w:rsidRPr="0018734B">
        <w:rPr>
          <w:rFonts w:asciiTheme="minorHAnsi" w:hAnsiTheme="minorHAnsi" w:cs="Arial"/>
          <w:bCs/>
          <w:i/>
          <w:iCs/>
          <w:sz w:val="22"/>
          <w:szCs w:val="22"/>
        </w:rPr>
        <w:t>OCR</w:t>
      </w:r>
    </w:p>
    <w:p w14:paraId="69F7D22C" w14:textId="5EE292BA"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Peter Gregory</w:t>
      </w:r>
      <w:r>
        <w:rPr>
          <w:rFonts w:asciiTheme="minorHAnsi" w:hAnsiTheme="minorHAnsi" w:cs="Arial"/>
          <w:bCs/>
          <w:sz w:val="22"/>
          <w:szCs w:val="22"/>
        </w:rPr>
        <w:t xml:space="preserve">    </w:t>
      </w:r>
      <w:r w:rsidRPr="0018734B">
        <w:rPr>
          <w:rFonts w:asciiTheme="minorHAnsi" w:hAnsiTheme="minorHAnsi" w:cs="Arial"/>
          <w:bCs/>
          <w:i/>
          <w:iCs/>
          <w:sz w:val="22"/>
          <w:szCs w:val="22"/>
        </w:rPr>
        <w:t>NSEAD</w:t>
      </w:r>
      <w:r>
        <w:rPr>
          <w:rFonts w:asciiTheme="minorHAnsi" w:hAnsiTheme="minorHAnsi" w:cs="Arial"/>
          <w:bCs/>
          <w:sz w:val="22"/>
          <w:szCs w:val="22"/>
        </w:rPr>
        <w:t xml:space="preserve"> </w:t>
      </w:r>
    </w:p>
    <w:p w14:paraId="6346C7E3" w14:textId="48FE9BB5"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Mike Hill</w:t>
      </w:r>
      <w:r>
        <w:rPr>
          <w:rFonts w:asciiTheme="minorHAnsi" w:hAnsiTheme="minorHAnsi" w:cs="Arial"/>
          <w:bCs/>
          <w:sz w:val="22"/>
          <w:szCs w:val="22"/>
        </w:rPr>
        <w:t xml:space="preserve"> MP    </w:t>
      </w:r>
      <w:r w:rsidRPr="0018734B">
        <w:rPr>
          <w:rFonts w:asciiTheme="minorHAnsi" w:hAnsiTheme="minorHAnsi" w:cs="Arial"/>
          <w:bCs/>
          <w:i/>
          <w:iCs/>
          <w:sz w:val="22"/>
          <w:szCs w:val="22"/>
        </w:rPr>
        <w:t>Member of Parliament Hartlepool</w:t>
      </w:r>
    </w:p>
    <w:p w14:paraId="2D6F2A81" w14:textId="3AAC1DBC"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 xml:space="preserve">Trevor </w:t>
      </w:r>
      <w:proofErr w:type="spellStart"/>
      <w:r w:rsidRPr="00824E56">
        <w:rPr>
          <w:rFonts w:asciiTheme="minorHAnsi" w:hAnsiTheme="minorHAnsi" w:cs="Arial"/>
          <w:bCs/>
          <w:sz w:val="22"/>
          <w:szCs w:val="22"/>
        </w:rPr>
        <w:t>Horsewood</w:t>
      </w:r>
      <w:proofErr w:type="spellEnd"/>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Association for Art History</w:t>
      </w:r>
    </w:p>
    <w:p w14:paraId="1CBE64F1" w14:textId="55F12FD6"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Amanda McMahon</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 xml:space="preserve">Baltic Centre Contemporary Art Learning </w:t>
      </w:r>
    </w:p>
    <w:p w14:paraId="4F332F5E" w14:textId="263160B0"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Imran Mirza</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The Parasol project</w:t>
      </w:r>
    </w:p>
    <w:p w14:paraId="79ACFD5D" w14:textId="6F67AC7B"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Tabitha Neal</w:t>
      </w:r>
      <w:r w:rsidR="0018734B">
        <w:rPr>
          <w:rFonts w:asciiTheme="minorHAnsi" w:hAnsiTheme="minorHAnsi" w:cs="Arial"/>
          <w:bCs/>
          <w:sz w:val="22"/>
          <w:szCs w:val="22"/>
        </w:rPr>
        <w:t xml:space="preserve">    </w:t>
      </w:r>
      <w:proofErr w:type="spellStart"/>
      <w:r w:rsidR="0018734B" w:rsidRPr="0018734B">
        <w:rPr>
          <w:rFonts w:asciiTheme="minorHAnsi" w:hAnsiTheme="minorHAnsi" w:cs="Arial"/>
          <w:bCs/>
          <w:i/>
          <w:iCs/>
          <w:sz w:val="22"/>
          <w:szCs w:val="22"/>
        </w:rPr>
        <w:t>Beluve</w:t>
      </w:r>
      <w:proofErr w:type="spellEnd"/>
      <w:r w:rsidR="0018734B" w:rsidRPr="0018734B">
        <w:rPr>
          <w:rFonts w:asciiTheme="minorHAnsi" w:hAnsiTheme="minorHAnsi" w:cs="Arial"/>
          <w:bCs/>
          <w:i/>
          <w:iCs/>
          <w:sz w:val="22"/>
          <w:szCs w:val="22"/>
        </w:rPr>
        <w:t xml:space="preserve"> School</w:t>
      </w:r>
    </w:p>
    <w:p w14:paraId="7C80DF47" w14:textId="5A6139AB"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Kate Noble</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Fitzwilliam Museum</w:t>
      </w:r>
    </w:p>
    <w:p w14:paraId="7702A8CA" w14:textId="7719C1CC"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Rachel Payne</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 xml:space="preserve">NSEAD </w:t>
      </w:r>
    </w:p>
    <w:p w14:paraId="3C125348" w14:textId="003142E1"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Gregory Perry</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Association for Art History</w:t>
      </w:r>
      <w:r w:rsidR="0018734B">
        <w:rPr>
          <w:rFonts w:asciiTheme="minorHAnsi" w:hAnsiTheme="minorHAnsi" w:cs="Arial"/>
          <w:bCs/>
          <w:sz w:val="22"/>
          <w:szCs w:val="22"/>
        </w:rPr>
        <w:t xml:space="preserve"> </w:t>
      </w:r>
    </w:p>
    <w:p w14:paraId="2611BB69" w14:textId="38FEA076"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 xml:space="preserve">Ruth </w:t>
      </w:r>
      <w:proofErr w:type="spellStart"/>
      <w:r w:rsidRPr="00824E56">
        <w:rPr>
          <w:rFonts w:asciiTheme="minorHAnsi" w:hAnsiTheme="minorHAnsi" w:cs="Arial"/>
          <w:bCs/>
          <w:sz w:val="22"/>
          <w:szCs w:val="22"/>
        </w:rPr>
        <w:t>Sapsed</w:t>
      </w:r>
      <w:proofErr w:type="spellEnd"/>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Cambridge Curiosity and Imagination</w:t>
      </w:r>
    </w:p>
    <w:p w14:paraId="114F8536" w14:textId="3E3EC9DF"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Caroline Smith</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National Gallery</w:t>
      </w:r>
    </w:p>
    <w:p w14:paraId="32B628D5" w14:textId="37E7A299"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Clare Stanhope</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Harris Girls School</w:t>
      </w:r>
    </w:p>
    <w:p w14:paraId="11494069" w14:textId="7DA7007D"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John Steers</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HEAD</w:t>
      </w:r>
    </w:p>
    <w:p w14:paraId="4238A521" w14:textId="3CCB651E" w:rsidR="00824E56" w:rsidRPr="00824E56" w:rsidRDefault="00824E56" w:rsidP="00824E56">
      <w:pPr>
        <w:spacing w:after="0" w:line="240" w:lineRule="auto"/>
        <w:ind w:right="282"/>
        <w:jc w:val="left"/>
        <w:outlineLvl w:val="0"/>
        <w:rPr>
          <w:rFonts w:asciiTheme="minorHAnsi" w:hAnsiTheme="minorHAnsi" w:cs="Arial"/>
          <w:bCs/>
          <w:sz w:val="22"/>
          <w:szCs w:val="22"/>
        </w:rPr>
      </w:pPr>
      <w:r w:rsidRPr="00824E56">
        <w:rPr>
          <w:rFonts w:asciiTheme="minorHAnsi" w:hAnsiTheme="minorHAnsi" w:cs="Arial"/>
          <w:bCs/>
          <w:sz w:val="22"/>
          <w:szCs w:val="22"/>
        </w:rPr>
        <w:t>Ian Thompson</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University of the Arts London</w:t>
      </w:r>
    </w:p>
    <w:p w14:paraId="1223CA8B" w14:textId="19E74A35"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Lucy Williams</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Freelance</w:t>
      </w:r>
    </w:p>
    <w:p w14:paraId="524F8397" w14:textId="6A150E37" w:rsidR="00824E56" w:rsidRPr="0018734B" w:rsidRDefault="00824E56" w:rsidP="00824E56">
      <w:pPr>
        <w:spacing w:after="0" w:line="240" w:lineRule="auto"/>
        <w:ind w:right="282"/>
        <w:jc w:val="left"/>
        <w:outlineLvl w:val="0"/>
        <w:rPr>
          <w:rFonts w:asciiTheme="minorHAnsi" w:hAnsiTheme="minorHAnsi" w:cs="Arial"/>
          <w:bCs/>
          <w:i/>
          <w:iCs/>
          <w:sz w:val="22"/>
          <w:szCs w:val="22"/>
        </w:rPr>
      </w:pPr>
      <w:r w:rsidRPr="00824E56">
        <w:rPr>
          <w:rFonts w:asciiTheme="minorHAnsi" w:hAnsiTheme="minorHAnsi" w:cs="Arial"/>
          <w:bCs/>
          <w:sz w:val="22"/>
          <w:szCs w:val="22"/>
        </w:rPr>
        <w:t>Sarah Willis</w:t>
      </w:r>
      <w:r w:rsidR="0018734B">
        <w:rPr>
          <w:rFonts w:asciiTheme="minorHAnsi" w:hAnsiTheme="minorHAnsi" w:cs="Arial"/>
          <w:bCs/>
          <w:sz w:val="22"/>
          <w:szCs w:val="22"/>
        </w:rPr>
        <w:t xml:space="preserve">    </w:t>
      </w:r>
      <w:r w:rsidR="0018734B" w:rsidRPr="0018734B">
        <w:rPr>
          <w:rFonts w:asciiTheme="minorHAnsi" w:hAnsiTheme="minorHAnsi" w:cs="Arial"/>
          <w:bCs/>
          <w:i/>
          <w:iCs/>
          <w:sz w:val="22"/>
          <w:szCs w:val="22"/>
        </w:rPr>
        <w:t>Fitzwilliam Museum</w:t>
      </w:r>
    </w:p>
    <w:p w14:paraId="3372DA72" w14:textId="583315B7" w:rsidR="00824E56" w:rsidRDefault="00824E56" w:rsidP="00824E56">
      <w:pPr>
        <w:spacing w:after="0" w:line="240" w:lineRule="auto"/>
        <w:ind w:right="282"/>
        <w:jc w:val="left"/>
        <w:outlineLvl w:val="0"/>
        <w:rPr>
          <w:rFonts w:asciiTheme="minorHAnsi" w:hAnsiTheme="minorHAnsi" w:cs="Arial"/>
          <w:bCs/>
          <w:sz w:val="22"/>
          <w:szCs w:val="22"/>
        </w:rPr>
      </w:pPr>
    </w:p>
    <w:p w14:paraId="3AD4F734" w14:textId="77777777" w:rsidR="00824E56" w:rsidRPr="00824E56" w:rsidRDefault="00824E56" w:rsidP="00824E56">
      <w:pPr>
        <w:spacing w:after="0" w:line="240" w:lineRule="auto"/>
        <w:ind w:right="282"/>
        <w:jc w:val="left"/>
        <w:outlineLvl w:val="0"/>
        <w:rPr>
          <w:rFonts w:asciiTheme="minorHAnsi" w:hAnsiTheme="minorHAnsi" w:cs="Arial"/>
          <w:bCs/>
          <w:sz w:val="22"/>
          <w:szCs w:val="22"/>
        </w:rPr>
      </w:pPr>
    </w:p>
    <w:p w14:paraId="21BE1C0A" w14:textId="4AD38F7E" w:rsidR="004F3DAA" w:rsidRPr="00DD67A8" w:rsidRDefault="002B0D23" w:rsidP="003718B5">
      <w:pPr>
        <w:spacing w:after="160" w:line="240" w:lineRule="auto"/>
        <w:jc w:val="left"/>
        <w:rPr>
          <w:rFonts w:eastAsia="Calibri"/>
          <w:sz w:val="22"/>
          <w:szCs w:val="22"/>
          <w:lang w:eastAsia="en-US"/>
        </w:rPr>
      </w:pPr>
      <w:r w:rsidRPr="00DD67A8">
        <w:rPr>
          <w:rFonts w:eastAsia="Calibri"/>
          <w:b/>
          <w:sz w:val="22"/>
          <w:szCs w:val="22"/>
          <w:lang w:eastAsia="en-US"/>
        </w:rPr>
        <w:t>1.</w:t>
      </w:r>
      <w:r w:rsidRPr="00DD67A8">
        <w:rPr>
          <w:rFonts w:eastAsia="Calibri"/>
          <w:sz w:val="22"/>
          <w:szCs w:val="22"/>
          <w:lang w:eastAsia="en-US"/>
        </w:rPr>
        <w:t xml:space="preserve"> </w:t>
      </w:r>
      <w:r w:rsidRPr="00DD67A8">
        <w:rPr>
          <w:rFonts w:eastAsia="Calibri"/>
          <w:b/>
          <w:sz w:val="22"/>
          <w:szCs w:val="22"/>
          <w:lang w:eastAsia="en-US"/>
        </w:rPr>
        <w:t>Welcome from Chair,</w:t>
      </w:r>
      <w:r w:rsidRPr="00DD67A8">
        <w:rPr>
          <w:rFonts w:eastAsia="Calibri"/>
          <w:sz w:val="22"/>
          <w:szCs w:val="22"/>
          <w:lang w:eastAsia="en-US"/>
        </w:rPr>
        <w:t xml:space="preserve"> </w:t>
      </w:r>
      <w:r w:rsidRPr="00DD67A8">
        <w:rPr>
          <w:rFonts w:eastAsia="Calibri"/>
          <w:b/>
          <w:bCs/>
          <w:sz w:val="22"/>
          <w:szCs w:val="22"/>
          <w:lang w:eastAsia="en-US"/>
        </w:rPr>
        <w:t>Sharon Hodgson MP</w:t>
      </w:r>
      <w:r w:rsidRPr="00DD67A8">
        <w:rPr>
          <w:rFonts w:eastAsia="Calibri"/>
          <w:sz w:val="22"/>
          <w:szCs w:val="22"/>
          <w:lang w:eastAsia="en-US"/>
        </w:rPr>
        <w:t xml:space="preserve">, </w:t>
      </w:r>
      <w:r w:rsidRPr="00DD67A8">
        <w:rPr>
          <w:rFonts w:eastAsia="Calibri"/>
          <w:b/>
          <w:sz w:val="22"/>
          <w:szCs w:val="22"/>
          <w:lang w:eastAsia="en-US"/>
        </w:rPr>
        <w:t>and introductions</w:t>
      </w:r>
      <w:r w:rsidR="008A7D87">
        <w:rPr>
          <w:rFonts w:eastAsia="Calibri"/>
          <w:b/>
          <w:sz w:val="22"/>
          <w:szCs w:val="22"/>
          <w:lang w:eastAsia="en-US"/>
        </w:rPr>
        <w:t>.</w:t>
      </w:r>
      <w:r w:rsidRPr="00DD67A8">
        <w:rPr>
          <w:rFonts w:eastAsia="Calibri"/>
          <w:sz w:val="22"/>
          <w:szCs w:val="22"/>
          <w:lang w:eastAsia="en-US"/>
        </w:rPr>
        <w:t xml:space="preserve"> </w:t>
      </w:r>
    </w:p>
    <w:p w14:paraId="54995182" w14:textId="5C5BC8AD" w:rsidR="002C32FA" w:rsidRPr="001815F1" w:rsidRDefault="002B0D23" w:rsidP="003718B5">
      <w:pPr>
        <w:spacing w:after="160" w:line="240" w:lineRule="auto"/>
        <w:jc w:val="left"/>
        <w:rPr>
          <w:rFonts w:eastAsia="Calibri"/>
          <w:bCs/>
          <w:i/>
          <w:iCs/>
          <w:sz w:val="22"/>
          <w:szCs w:val="22"/>
          <w:lang w:eastAsia="en-US"/>
        </w:rPr>
      </w:pPr>
      <w:r w:rsidRPr="00DD67A8">
        <w:rPr>
          <w:rFonts w:eastAsia="Calibri"/>
          <w:b/>
          <w:sz w:val="22"/>
          <w:szCs w:val="22"/>
          <w:lang w:eastAsia="en-US"/>
        </w:rPr>
        <w:t>2.</w:t>
      </w:r>
      <w:r w:rsidRPr="00DD67A8">
        <w:rPr>
          <w:rFonts w:eastAsia="Calibri"/>
          <w:sz w:val="22"/>
          <w:szCs w:val="22"/>
          <w:lang w:eastAsia="en-US"/>
        </w:rPr>
        <w:t xml:space="preserve"> </w:t>
      </w:r>
      <w:r w:rsidR="00C844D8">
        <w:rPr>
          <w:rFonts w:eastAsia="Calibri"/>
          <w:b/>
          <w:sz w:val="22"/>
          <w:szCs w:val="22"/>
          <w:lang w:eastAsia="en-US"/>
        </w:rPr>
        <w:t>Report f</w:t>
      </w:r>
      <w:r w:rsidR="008A7D87">
        <w:rPr>
          <w:rFonts w:eastAsia="Calibri"/>
          <w:b/>
          <w:sz w:val="22"/>
          <w:szCs w:val="22"/>
          <w:lang w:eastAsia="en-US"/>
        </w:rPr>
        <w:t>rom</w:t>
      </w:r>
      <w:r w:rsidR="00C844D8">
        <w:rPr>
          <w:rFonts w:eastAsia="Calibri"/>
          <w:b/>
          <w:sz w:val="22"/>
          <w:szCs w:val="22"/>
          <w:lang w:eastAsia="en-US"/>
        </w:rPr>
        <w:t xml:space="preserve"> the ‘plan B’ meeting held at Chelsea College of Art on November 12</w:t>
      </w:r>
      <w:r w:rsidR="00C844D8" w:rsidRPr="00C844D8">
        <w:rPr>
          <w:rFonts w:eastAsia="Calibri"/>
          <w:b/>
          <w:sz w:val="22"/>
          <w:szCs w:val="22"/>
          <w:vertAlign w:val="superscript"/>
          <w:lang w:eastAsia="en-US"/>
        </w:rPr>
        <w:t>th</w:t>
      </w:r>
      <w:r w:rsidR="00EC11B5">
        <w:rPr>
          <w:rFonts w:eastAsia="Calibri"/>
          <w:b/>
          <w:sz w:val="22"/>
          <w:szCs w:val="22"/>
          <w:lang w:eastAsia="en-US"/>
        </w:rPr>
        <w:t>, 2019</w:t>
      </w:r>
      <w:r w:rsidR="00C844D8">
        <w:rPr>
          <w:rFonts w:eastAsia="Calibri"/>
          <w:b/>
          <w:sz w:val="22"/>
          <w:szCs w:val="22"/>
          <w:lang w:eastAsia="en-US"/>
        </w:rPr>
        <w:t xml:space="preserve">, during Parliamentary purdah. </w:t>
      </w:r>
      <w:r w:rsidR="00DC7D3E" w:rsidRPr="001815F1">
        <w:rPr>
          <w:rFonts w:eastAsia="Calibri"/>
          <w:bCs/>
          <w:i/>
          <w:iCs/>
          <w:sz w:val="22"/>
          <w:szCs w:val="22"/>
          <w:lang w:eastAsia="en-US"/>
        </w:rPr>
        <w:t xml:space="preserve">When the </w:t>
      </w:r>
      <w:r w:rsidR="001815F1" w:rsidRPr="001815F1">
        <w:rPr>
          <w:rFonts w:eastAsia="Calibri"/>
          <w:bCs/>
          <w:i/>
          <w:iCs/>
          <w:sz w:val="22"/>
          <w:szCs w:val="22"/>
          <w:lang w:eastAsia="en-US"/>
        </w:rPr>
        <w:t xml:space="preserve">2019 </w:t>
      </w:r>
      <w:r w:rsidR="00DC7D3E" w:rsidRPr="001815F1">
        <w:rPr>
          <w:rFonts w:eastAsia="Calibri"/>
          <w:bCs/>
          <w:i/>
          <w:iCs/>
          <w:sz w:val="22"/>
          <w:szCs w:val="22"/>
          <w:lang w:eastAsia="en-US"/>
        </w:rPr>
        <w:t xml:space="preserve">election was called, and the planned </w:t>
      </w:r>
      <w:r w:rsidR="00F9090C" w:rsidRPr="001815F1">
        <w:rPr>
          <w:rFonts w:eastAsia="Calibri"/>
          <w:bCs/>
          <w:i/>
          <w:iCs/>
          <w:sz w:val="22"/>
          <w:szCs w:val="22"/>
          <w:lang w:eastAsia="en-US"/>
        </w:rPr>
        <w:t xml:space="preserve">November </w:t>
      </w:r>
      <w:r w:rsidR="00DC7D3E" w:rsidRPr="001815F1">
        <w:rPr>
          <w:rFonts w:eastAsia="Calibri"/>
          <w:bCs/>
          <w:i/>
          <w:iCs/>
          <w:sz w:val="22"/>
          <w:szCs w:val="22"/>
          <w:lang w:eastAsia="en-US"/>
        </w:rPr>
        <w:t xml:space="preserve">APPG could not </w:t>
      </w:r>
      <w:r w:rsidR="00F9090C" w:rsidRPr="001815F1">
        <w:rPr>
          <w:rFonts w:eastAsia="Calibri"/>
          <w:bCs/>
          <w:i/>
          <w:iCs/>
          <w:sz w:val="22"/>
          <w:szCs w:val="22"/>
          <w:lang w:eastAsia="en-US"/>
        </w:rPr>
        <w:t>take place</w:t>
      </w:r>
      <w:r w:rsidR="00DC7D3E" w:rsidRPr="001815F1">
        <w:rPr>
          <w:rFonts w:eastAsia="Calibri"/>
          <w:bCs/>
          <w:i/>
          <w:iCs/>
          <w:sz w:val="22"/>
          <w:szCs w:val="22"/>
          <w:lang w:eastAsia="en-US"/>
        </w:rPr>
        <w:t xml:space="preserve">, we decided to run a </w:t>
      </w:r>
      <w:r w:rsidR="00F9090C" w:rsidRPr="001815F1">
        <w:rPr>
          <w:rFonts w:eastAsia="Calibri"/>
          <w:bCs/>
          <w:i/>
          <w:iCs/>
          <w:sz w:val="22"/>
          <w:szCs w:val="22"/>
          <w:lang w:eastAsia="en-US"/>
        </w:rPr>
        <w:t>‘</w:t>
      </w:r>
      <w:r w:rsidR="00DC7D3E" w:rsidRPr="001815F1">
        <w:rPr>
          <w:rFonts w:eastAsia="Calibri"/>
          <w:bCs/>
          <w:i/>
          <w:iCs/>
          <w:sz w:val="22"/>
          <w:szCs w:val="22"/>
          <w:lang w:eastAsia="en-US"/>
        </w:rPr>
        <w:t>plan B</w:t>
      </w:r>
      <w:r w:rsidR="00F9090C" w:rsidRPr="001815F1">
        <w:rPr>
          <w:rFonts w:eastAsia="Calibri"/>
          <w:bCs/>
          <w:i/>
          <w:iCs/>
          <w:sz w:val="22"/>
          <w:szCs w:val="22"/>
          <w:lang w:eastAsia="en-US"/>
        </w:rPr>
        <w:t>’</w:t>
      </w:r>
      <w:r w:rsidR="00DC7D3E" w:rsidRPr="001815F1">
        <w:rPr>
          <w:rFonts w:eastAsia="Calibri"/>
          <w:bCs/>
          <w:i/>
          <w:iCs/>
          <w:sz w:val="22"/>
          <w:szCs w:val="22"/>
          <w:lang w:eastAsia="en-US"/>
        </w:rPr>
        <w:t xml:space="preserve"> meeting around the issue of teacher wellbeing, this was held at Chelsea College of Art and chaired by Earl Clancarty. As it wasn’t an official APPG session, </w:t>
      </w:r>
      <w:r w:rsidR="001815F1">
        <w:rPr>
          <w:rFonts w:eastAsia="Calibri"/>
          <w:bCs/>
          <w:i/>
          <w:iCs/>
          <w:sz w:val="22"/>
          <w:szCs w:val="22"/>
          <w:lang w:eastAsia="en-US"/>
        </w:rPr>
        <w:t xml:space="preserve">there are no formal minutes. The meeting began with an introduction from Nigel Carrington </w:t>
      </w:r>
      <w:r w:rsidR="002C32FA">
        <w:rPr>
          <w:rFonts w:eastAsia="Calibri"/>
          <w:bCs/>
          <w:i/>
          <w:iCs/>
          <w:sz w:val="22"/>
          <w:szCs w:val="22"/>
          <w:lang w:eastAsia="en-US"/>
        </w:rPr>
        <w:t xml:space="preserve">text of which is available </w:t>
      </w:r>
      <w:r w:rsidR="00EC11B5">
        <w:rPr>
          <w:rFonts w:eastAsia="Calibri"/>
          <w:bCs/>
          <w:i/>
          <w:iCs/>
          <w:sz w:val="22"/>
          <w:szCs w:val="22"/>
          <w:lang w:eastAsia="en-US"/>
        </w:rPr>
        <w:t>here;</w:t>
      </w:r>
      <w:r w:rsidR="00EC11B5" w:rsidRPr="002C32FA">
        <w:rPr>
          <w:rFonts w:eastAsia="Calibri"/>
          <w:bCs/>
          <w:i/>
          <w:iCs/>
          <w:sz w:val="22"/>
          <w:szCs w:val="22"/>
          <w:highlight w:val="yellow"/>
          <w:lang w:eastAsia="en-US"/>
        </w:rPr>
        <w:t xml:space="preserve"> LINK</w:t>
      </w:r>
      <w:r w:rsidR="002C32FA" w:rsidRPr="002C32FA">
        <w:rPr>
          <w:rFonts w:eastAsia="Calibri"/>
          <w:bCs/>
          <w:i/>
          <w:iCs/>
          <w:sz w:val="22"/>
          <w:szCs w:val="22"/>
          <w:highlight w:val="yellow"/>
          <w:lang w:eastAsia="en-US"/>
        </w:rPr>
        <w:t>.</w:t>
      </w:r>
      <w:r w:rsidR="002C32FA">
        <w:rPr>
          <w:rFonts w:eastAsia="Calibri"/>
          <w:bCs/>
          <w:i/>
          <w:iCs/>
          <w:sz w:val="22"/>
          <w:szCs w:val="22"/>
          <w:lang w:eastAsia="en-US"/>
        </w:rPr>
        <w:t xml:space="preserve"> There were excellent presentations by both Freya Clarke and Jessica Whitely current and recent trainee art teachers on keeping work life balance around their training and being motivated by their desire to be art teachers despite not having any financial support form a DFE bursary/ Anne Louise Quinton and Jessica Austin Burdett gave very honest talks about how changes in the educational landscape since 2010 had impacted on their professional lives and status and what steps they had taken to deal with these. Two generations of art teachers, Amanda Duke (mother) and Katie Duke (daughter and current PGCE student) shared their very positive thoughts about why art education was at the centre of their lives. Their advice to be part of a team which creates an ethos and culture was much appreciated. Rachel Payne shared the good news of a student bursary for trainee art teachers which would start in September 2020. This is seen as a breakthrough for NSEAD and its campaigning Special Interest Group on Initial Teacher Education. There were updates on NSEAD’s current work and updates from Susan Coles on</w:t>
      </w:r>
      <w:r w:rsidR="008E14DE">
        <w:rPr>
          <w:rFonts w:eastAsia="Calibri"/>
          <w:bCs/>
          <w:i/>
          <w:iCs/>
          <w:sz w:val="22"/>
          <w:szCs w:val="22"/>
          <w:lang w:eastAsia="en-US"/>
        </w:rPr>
        <w:t xml:space="preserve"> the fu</w:t>
      </w:r>
      <w:r w:rsidR="002C32FA">
        <w:rPr>
          <w:rFonts w:eastAsia="Calibri"/>
          <w:bCs/>
          <w:i/>
          <w:iCs/>
          <w:sz w:val="22"/>
          <w:szCs w:val="22"/>
          <w:lang w:eastAsia="en-US"/>
        </w:rPr>
        <w:t>ture of the APPG</w:t>
      </w:r>
      <w:r w:rsidR="008E14DE">
        <w:rPr>
          <w:rFonts w:eastAsia="Calibri"/>
          <w:bCs/>
          <w:i/>
          <w:iCs/>
          <w:sz w:val="22"/>
          <w:szCs w:val="22"/>
          <w:lang w:eastAsia="en-US"/>
        </w:rPr>
        <w:t>,</w:t>
      </w:r>
      <w:r w:rsidR="002C32FA">
        <w:rPr>
          <w:rFonts w:eastAsia="Calibri"/>
          <w:bCs/>
          <w:i/>
          <w:iCs/>
          <w:sz w:val="22"/>
          <w:szCs w:val="22"/>
          <w:lang w:eastAsia="en-US"/>
        </w:rPr>
        <w:t xml:space="preserve"> </w:t>
      </w:r>
      <w:r w:rsidR="00EC11B5">
        <w:rPr>
          <w:rFonts w:eastAsia="Calibri"/>
          <w:bCs/>
          <w:i/>
          <w:iCs/>
          <w:sz w:val="22"/>
          <w:szCs w:val="22"/>
          <w:lang w:eastAsia="en-US"/>
        </w:rPr>
        <w:t>post-election</w:t>
      </w:r>
      <w:r w:rsidR="002C32FA">
        <w:rPr>
          <w:rFonts w:eastAsia="Calibri"/>
          <w:bCs/>
          <w:i/>
          <w:iCs/>
          <w:sz w:val="22"/>
          <w:szCs w:val="22"/>
          <w:lang w:eastAsia="en-US"/>
        </w:rPr>
        <w:t xml:space="preserve">. </w:t>
      </w:r>
    </w:p>
    <w:p w14:paraId="09BBB8F1" w14:textId="27252E86" w:rsidR="00C844D8" w:rsidRPr="000C11E5" w:rsidRDefault="002B0D23" w:rsidP="003718B5">
      <w:pPr>
        <w:spacing w:after="160" w:line="240" w:lineRule="auto"/>
        <w:jc w:val="left"/>
        <w:rPr>
          <w:rFonts w:eastAsia="Calibri"/>
          <w:bCs/>
          <w:color w:val="FF0000"/>
          <w:sz w:val="22"/>
          <w:szCs w:val="22"/>
          <w:lang w:eastAsia="en-US"/>
        </w:rPr>
      </w:pPr>
      <w:r w:rsidRPr="00DD67A8">
        <w:rPr>
          <w:rFonts w:eastAsia="Calibri"/>
          <w:b/>
          <w:sz w:val="22"/>
          <w:szCs w:val="22"/>
          <w:lang w:eastAsia="en-US"/>
        </w:rPr>
        <w:t>3.</w:t>
      </w:r>
      <w:r w:rsidRPr="00DD67A8">
        <w:rPr>
          <w:rFonts w:eastAsia="Calibri"/>
          <w:sz w:val="22"/>
          <w:szCs w:val="22"/>
          <w:lang w:eastAsia="en-US"/>
        </w:rPr>
        <w:t xml:space="preserve"> </w:t>
      </w:r>
      <w:bookmarkStart w:id="0" w:name="_Hlk4592777"/>
      <w:r w:rsidR="00C844D8">
        <w:rPr>
          <w:rFonts w:eastAsia="Calibri"/>
          <w:b/>
          <w:sz w:val="22"/>
          <w:szCs w:val="22"/>
          <w:lang w:eastAsia="en-US"/>
        </w:rPr>
        <w:t xml:space="preserve">Seven years of the APPG: how it all began and why. </w:t>
      </w:r>
      <w:r w:rsidR="00C844D8" w:rsidRPr="00C844D8">
        <w:rPr>
          <w:rFonts w:eastAsia="Calibri"/>
          <w:bCs/>
          <w:sz w:val="22"/>
          <w:szCs w:val="22"/>
          <w:lang w:eastAsia="en-US"/>
        </w:rPr>
        <w:t>Sharon Hodgson and Susan Coles</w:t>
      </w:r>
      <w:r w:rsidR="00C844D8">
        <w:rPr>
          <w:rFonts w:eastAsia="Calibri"/>
          <w:bCs/>
          <w:sz w:val="22"/>
          <w:szCs w:val="22"/>
          <w:lang w:eastAsia="en-US"/>
        </w:rPr>
        <w:t xml:space="preserve">. </w:t>
      </w:r>
      <w:r w:rsidR="00DC7D3E" w:rsidRPr="001815F1">
        <w:rPr>
          <w:rFonts w:eastAsia="Calibri"/>
          <w:bCs/>
          <w:i/>
          <w:iCs/>
          <w:sz w:val="22"/>
          <w:szCs w:val="22"/>
          <w:lang w:eastAsia="en-US"/>
        </w:rPr>
        <w:t>Susan and Sharon contextualise</w:t>
      </w:r>
      <w:r w:rsidR="001815F1">
        <w:rPr>
          <w:rFonts w:eastAsia="Calibri"/>
          <w:bCs/>
          <w:i/>
          <w:iCs/>
          <w:sz w:val="22"/>
          <w:szCs w:val="22"/>
          <w:lang w:eastAsia="en-US"/>
        </w:rPr>
        <w:t>d</w:t>
      </w:r>
      <w:r w:rsidR="00DC7D3E" w:rsidRPr="001815F1">
        <w:rPr>
          <w:rFonts w:eastAsia="Calibri"/>
          <w:bCs/>
          <w:i/>
          <w:iCs/>
          <w:sz w:val="22"/>
          <w:szCs w:val="22"/>
          <w:lang w:eastAsia="en-US"/>
        </w:rPr>
        <w:t xml:space="preserve"> how the APPG began and why Sharon wanted to create this group and has supported </w:t>
      </w:r>
      <w:r w:rsidR="00F9090C" w:rsidRPr="001815F1">
        <w:rPr>
          <w:rFonts w:eastAsia="Calibri"/>
          <w:bCs/>
          <w:i/>
          <w:iCs/>
          <w:sz w:val="22"/>
          <w:szCs w:val="22"/>
          <w:lang w:eastAsia="en-US"/>
        </w:rPr>
        <w:t xml:space="preserve">it’s work and advocacy for the subject </w:t>
      </w:r>
      <w:r w:rsidR="00DC7D3E" w:rsidRPr="001815F1">
        <w:rPr>
          <w:rFonts w:eastAsia="Calibri"/>
          <w:bCs/>
          <w:i/>
          <w:iCs/>
          <w:sz w:val="22"/>
          <w:szCs w:val="22"/>
          <w:lang w:eastAsia="en-US"/>
        </w:rPr>
        <w:t xml:space="preserve">work ever since. </w:t>
      </w:r>
      <w:r w:rsidR="001815F1">
        <w:rPr>
          <w:rFonts w:eastAsia="Calibri"/>
          <w:bCs/>
          <w:i/>
          <w:iCs/>
          <w:sz w:val="22"/>
          <w:szCs w:val="22"/>
          <w:lang w:eastAsia="en-US"/>
        </w:rPr>
        <w:t xml:space="preserve">The group began in 2012 after Susan contacted Sharon as a constituent to share concerns about the Coalition government educational policies which were impacting on Arts education, in particular the introduction of the EBacc set of subjects. Since then, we have seen 3 Prime Ministers, five Secretaries of Ste for Education, and one Minister for School Standards (Nick Gibb MP). Throughout this time the group has been an active and campaigning presence in Parliament. NSEAD acts as secretariat for the APPG and Susan is the secretary. </w:t>
      </w:r>
      <w:r w:rsidR="00F91138">
        <w:rPr>
          <w:rFonts w:eastAsia="Calibri"/>
          <w:bCs/>
          <w:i/>
          <w:iCs/>
          <w:sz w:val="22"/>
          <w:szCs w:val="22"/>
          <w:lang w:eastAsia="en-US"/>
        </w:rPr>
        <w:t>Sharon also thanked vice chairs Tracy Brabin MP and Earl Clancarty for their continued support. This was followed</w:t>
      </w:r>
      <w:r w:rsidR="00C844D8" w:rsidRPr="001815F1">
        <w:rPr>
          <w:rFonts w:eastAsia="Calibri"/>
          <w:bCs/>
          <w:i/>
          <w:iCs/>
          <w:sz w:val="22"/>
          <w:szCs w:val="22"/>
          <w:lang w:eastAsia="en-US"/>
        </w:rPr>
        <w:t xml:space="preserve"> by a summary of some of </w:t>
      </w:r>
      <w:r w:rsidR="006220B0" w:rsidRPr="001815F1">
        <w:rPr>
          <w:rFonts w:eastAsia="Calibri"/>
          <w:bCs/>
          <w:i/>
          <w:iCs/>
          <w:sz w:val="22"/>
          <w:szCs w:val="22"/>
          <w:lang w:eastAsia="en-US"/>
        </w:rPr>
        <w:t>the campaigns and successes</w:t>
      </w:r>
      <w:r w:rsidR="00446328" w:rsidRPr="001815F1">
        <w:rPr>
          <w:rFonts w:eastAsia="Calibri"/>
          <w:bCs/>
          <w:i/>
          <w:iCs/>
          <w:sz w:val="22"/>
          <w:szCs w:val="22"/>
          <w:lang w:eastAsia="en-US"/>
        </w:rPr>
        <w:t>,</w:t>
      </w:r>
      <w:r w:rsidR="003718B5" w:rsidRPr="001815F1">
        <w:rPr>
          <w:rFonts w:eastAsia="Calibri"/>
          <w:bCs/>
          <w:i/>
          <w:iCs/>
          <w:sz w:val="22"/>
          <w:szCs w:val="22"/>
          <w:lang w:eastAsia="en-US"/>
        </w:rPr>
        <w:t xml:space="preserve"> </w:t>
      </w:r>
      <w:r w:rsidR="001815F1" w:rsidRPr="001815F1">
        <w:rPr>
          <w:rFonts w:eastAsia="Calibri"/>
          <w:bCs/>
          <w:i/>
          <w:iCs/>
          <w:sz w:val="22"/>
          <w:szCs w:val="22"/>
          <w:lang w:eastAsia="en-US"/>
        </w:rPr>
        <w:t xml:space="preserve">shared by NSEAD President Rachel Payne with the full text </w:t>
      </w:r>
      <w:r w:rsidR="00F91138">
        <w:rPr>
          <w:rFonts w:eastAsia="Calibri"/>
          <w:bCs/>
          <w:i/>
          <w:iCs/>
          <w:sz w:val="22"/>
          <w:szCs w:val="22"/>
          <w:lang w:eastAsia="en-US"/>
        </w:rPr>
        <w:t xml:space="preserve">(written by Sophie Leach, NSEAD) </w:t>
      </w:r>
      <w:r w:rsidR="001815F1" w:rsidRPr="001815F1">
        <w:rPr>
          <w:rFonts w:eastAsia="Calibri"/>
          <w:bCs/>
          <w:i/>
          <w:iCs/>
          <w:sz w:val="22"/>
          <w:szCs w:val="22"/>
          <w:lang w:eastAsia="en-US"/>
        </w:rPr>
        <w:t xml:space="preserve">available here at </w:t>
      </w:r>
      <w:r w:rsidR="001815F1" w:rsidRPr="001815F1">
        <w:rPr>
          <w:rFonts w:eastAsia="Calibri"/>
          <w:bCs/>
          <w:sz w:val="22"/>
          <w:szCs w:val="22"/>
          <w:lang w:eastAsia="en-US"/>
        </w:rPr>
        <w:t>https://www.nsead.org/files/222cdd4e8bfd273bd75d82c7349c9250.pdf</w:t>
      </w:r>
    </w:p>
    <w:bookmarkEnd w:id="0"/>
    <w:p w14:paraId="3544C402" w14:textId="0F3E436D" w:rsidR="006220B0" w:rsidRPr="00F91138" w:rsidRDefault="002B0D23" w:rsidP="003718B5">
      <w:pPr>
        <w:spacing w:after="160" w:line="240" w:lineRule="auto"/>
        <w:jc w:val="left"/>
        <w:rPr>
          <w:rFonts w:eastAsia="Calibri"/>
          <w:bCs/>
          <w:sz w:val="22"/>
          <w:szCs w:val="22"/>
          <w:lang w:eastAsia="en-US"/>
        </w:rPr>
      </w:pPr>
      <w:r w:rsidRPr="00DD67A8">
        <w:rPr>
          <w:rFonts w:eastAsia="Calibri"/>
          <w:b/>
          <w:sz w:val="22"/>
          <w:szCs w:val="22"/>
          <w:lang w:eastAsia="en-US"/>
        </w:rPr>
        <w:t>4.</w:t>
      </w:r>
      <w:r w:rsidRPr="00DD67A8">
        <w:rPr>
          <w:rFonts w:eastAsia="Calibri"/>
          <w:sz w:val="22"/>
          <w:szCs w:val="22"/>
          <w:lang w:eastAsia="en-US"/>
        </w:rPr>
        <w:t xml:space="preserve"> </w:t>
      </w:r>
      <w:r w:rsidR="006220B0">
        <w:rPr>
          <w:rFonts w:eastAsia="Calibri"/>
          <w:b/>
          <w:sz w:val="22"/>
          <w:szCs w:val="22"/>
          <w:lang w:eastAsia="en-US"/>
        </w:rPr>
        <w:t xml:space="preserve">How the APPG meeting in May 2018 influenced the INSPIRE project at the Fitzwilliam Museum, Cambridge. </w:t>
      </w:r>
      <w:r w:rsidR="006220B0">
        <w:rPr>
          <w:rFonts w:eastAsia="Calibri"/>
          <w:bCs/>
          <w:sz w:val="22"/>
          <w:szCs w:val="22"/>
          <w:lang w:eastAsia="en-US"/>
        </w:rPr>
        <w:t>Kate Noble, Education Officer at the Museum, Sheila Ceccarelli</w:t>
      </w:r>
      <w:r w:rsidR="00446328">
        <w:rPr>
          <w:rFonts w:eastAsia="Calibri"/>
          <w:bCs/>
          <w:sz w:val="22"/>
          <w:szCs w:val="22"/>
          <w:lang w:eastAsia="en-US"/>
        </w:rPr>
        <w:t>,</w:t>
      </w:r>
      <w:r w:rsidR="006220B0">
        <w:rPr>
          <w:rFonts w:eastAsia="Calibri"/>
          <w:bCs/>
          <w:sz w:val="22"/>
          <w:szCs w:val="22"/>
          <w:lang w:eastAsia="en-US"/>
        </w:rPr>
        <w:t xml:space="preserve"> co-director AccessArt.</w:t>
      </w:r>
      <w:r w:rsidR="000C11E5">
        <w:rPr>
          <w:rFonts w:eastAsia="Calibri"/>
          <w:bCs/>
          <w:sz w:val="22"/>
          <w:szCs w:val="22"/>
          <w:lang w:eastAsia="en-US"/>
        </w:rPr>
        <w:t xml:space="preserve"> </w:t>
      </w:r>
      <w:r w:rsidR="00DC7D3E" w:rsidRPr="001815F1">
        <w:rPr>
          <w:rFonts w:eastAsia="Calibri"/>
          <w:bCs/>
          <w:i/>
          <w:iCs/>
          <w:sz w:val="22"/>
          <w:szCs w:val="22"/>
          <w:lang w:eastAsia="en-US"/>
        </w:rPr>
        <w:t>The APPG, held in May 2018, had a focus on the professional development of teachers</w:t>
      </w:r>
      <w:r w:rsidR="001815F1">
        <w:rPr>
          <w:rFonts w:eastAsia="Calibri"/>
          <w:bCs/>
          <w:i/>
          <w:iCs/>
          <w:sz w:val="22"/>
          <w:szCs w:val="22"/>
          <w:lang w:eastAsia="en-US"/>
        </w:rPr>
        <w:t>, including the sharing of the report from the Wellcome Trust on</w:t>
      </w:r>
      <w:r w:rsidR="0056289D">
        <w:rPr>
          <w:rFonts w:eastAsia="Calibri"/>
          <w:bCs/>
          <w:i/>
          <w:iCs/>
          <w:sz w:val="22"/>
          <w:szCs w:val="22"/>
          <w:lang w:eastAsia="en-US"/>
        </w:rPr>
        <w:t xml:space="preserve"> CPD for teachers where </w:t>
      </w:r>
      <w:r w:rsidR="0056289D" w:rsidRPr="0056289D">
        <w:rPr>
          <w:rFonts w:eastAsia="Calibri"/>
          <w:bCs/>
          <w:i/>
          <w:iCs/>
          <w:sz w:val="22"/>
          <w:szCs w:val="22"/>
          <w:lang w:eastAsia="en-US"/>
        </w:rPr>
        <w:t xml:space="preserve">Nan Davies, professional development programme lead at the Wellcome Trust, </w:t>
      </w:r>
      <w:r w:rsidR="0056289D">
        <w:rPr>
          <w:rFonts w:eastAsia="Calibri"/>
          <w:bCs/>
          <w:i/>
          <w:iCs/>
          <w:sz w:val="22"/>
          <w:szCs w:val="22"/>
          <w:lang w:eastAsia="en-US"/>
        </w:rPr>
        <w:t>said that th</w:t>
      </w:r>
      <w:r w:rsidR="0056289D" w:rsidRPr="0056289D">
        <w:rPr>
          <w:rFonts w:eastAsia="Calibri"/>
          <w:bCs/>
          <w:i/>
          <w:iCs/>
          <w:sz w:val="22"/>
          <w:szCs w:val="22"/>
          <w:lang w:eastAsia="en-US"/>
        </w:rPr>
        <w:t xml:space="preserve">e time given to teachers’ CPD in England does not compare favourably to other OECD nations. Ensuring that teachers have access to and regularly participate in high-quality professional development must continue to be a priority for </w:t>
      </w:r>
      <w:r w:rsidR="00EC11B5" w:rsidRPr="0056289D">
        <w:rPr>
          <w:rFonts w:eastAsia="Calibri"/>
          <w:bCs/>
          <w:i/>
          <w:iCs/>
          <w:sz w:val="22"/>
          <w:szCs w:val="22"/>
          <w:lang w:eastAsia="en-US"/>
        </w:rPr>
        <w:t>policymakers</w:t>
      </w:r>
      <w:r w:rsidR="0056289D">
        <w:rPr>
          <w:rFonts w:eastAsia="Calibri"/>
          <w:bCs/>
          <w:i/>
          <w:iCs/>
          <w:sz w:val="22"/>
          <w:szCs w:val="22"/>
          <w:lang w:eastAsia="en-US"/>
        </w:rPr>
        <w:t xml:space="preserve">, </w:t>
      </w:r>
      <w:r w:rsidR="00DC7D3E" w:rsidRPr="001815F1">
        <w:rPr>
          <w:rFonts w:eastAsia="Calibri"/>
          <w:bCs/>
          <w:i/>
          <w:iCs/>
          <w:sz w:val="22"/>
          <w:szCs w:val="22"/>
          <w:lang w:eastAsia="en-US"/>
        </w:rPr>
        <w:t xml:space="preserve">especially as a subject specialist or art subject leader in primary school. On the train back to Cambridge that day, Sheila and Kate had a conversation, </w:t>
      </w:r>
      <w:r w:rsidR="0056289D">
        <w:rPr>
          <w:rFonts w:eastAsia="Calibri"/>
          <w:bCs/>
          <w:i/>
          <w:iCs/>
          <w:sz w:val="22"/>
          <w:szCs w:val="22"/>
          <w:lang w:eastAsia="en-US"/>
        </w:rPr>
        <w:t xml:space="preserve">which led to the Inspire Project. </w:t>
      </w:r>
      <w:r w:rsidR="0056289D" w:rsidRPr="0056289D">
        <w:rPr>
          <w:rFonts w:eastAsia="Calibri"/>
          <w:bCs/>
          <w:i/>
          <w:iCs/>
          <w:sz w:val="22"/>
          <w:szCs w:val="22"/>
          <w:lang w:eastAsia="en-US"/>
        </w:rPr>
        <w:t xml:space="preserve">68 teachers </w:t>
      </w:r>
      <w:r w:rsidR="0056289D">
        <w:rPr>
          <w:rFonts w:eastAsia="Calibri"/>
          <w:bCs/>
          <w:i/>
          <w:iCs/>
          <w:sz w:val="22"/>
          <w:szCs w:val="22"/>
          <w:lang w:eastAsia="en-US"/>
        </w:rPr>
        <w:t xml:space="preserve">from state </w:t>
      </w:r>
      <w:r w:rsidR="00EC11B5">
        <w:rPr>
          <w:rFonts w:eastAsia="Calibri"/>
          <w:bCs/>
          <w:i/>
          <w:iCs/>
          <w:sz w:val="22"/>
          <w:szCs w:val="22"/>
          <w:lang w:eastAsia="en-US"/>
        </w:rPr>
        <w:t>schools</w:t>
      </w:r>
      <w:r w:rsidR="00EC11B5" w:rsidRPr="0056289D">
        <w:rPr>
          <w:rFonts w:eastAsia="Calibri"/>
          <w:bCs/>
          <w:i/>
          <w:iCs/>
          <w:sz w:val="22"/>
          <w:szCs w:val="22"/>
          <w:lang w:eastAsia="en-US"/>
        </w:rPr>
        <w:t xml:space="preserve"> came</w:t>
      </w:r>
      <w:r w:rsidR="0056289D" w:rsidRPr="0056289D">
        <w:rPr>
          <w:rFonts w:eastAsia="Calibri"/>
          <w:bCs/>
          <w:i/>
          <w:iCs/>
          <w:sz w:val="22"/>
          <w:szCs w:val="22"/>
          <w:lang w:eastAsia="en-US"/>
        </w:rPr>
        <w:t xml:space="preserve"> from across Cambridgeshire to one of four free CPD sessions</w:t>
      </w:r>
      <w:r w:rsidR="0056289D">
        <w:rPr>
          <w:rFonts w:eastAsia="Calibri"/>
          <w:bCs/>
          <w:i/>
          <w:iCs/>
          <w:sz w:val="22"/>
          <w:szCs w:val="22"/>
          <w:lang w:eastAsia="en-US"/>
        </w:rPr>
        <w:t xml:space="preserve">, over 500 children visited the exhibition at the Museum and the impact on schools has been significant with </w:t>
      </w:r>
      <w:r w:rsidR="0056289D" w:rsidRPr="0056289D">
        <w:rPr>
          <w:rFonts w:eastAsia="Calibri"/>
          <w:bCs/>
          <w:i/>
          <w:iCs/>
          <w:sz w:val="22"/>
          <w:szCs w:val="22"/>
          <w:lang w:eastAsia="en-US"/>
        </w:rPr>
        <w:t xml:space="preserve">32 schools from across the </w:t>
      </w:r>
      <w:r w:rsidR="00EC11B5" w:rsidRPr="0056289D">
        <w:rPr>
          <w:rFonts w:eastAsia="Calibri"/>
          <w:bCs/>
          <w:i/>
          <w:iCs/>
          <w:sz w:val="22"/>
          <w:szCs w:val="22"/>
          <w:lang w:eastAsia="en-US"/>
        </w:rPr>
        <w:t xml:space="preserve">county </w:t>
      </w:r>
      <w:r w:rsidR="00EC11B5">
        <w:rPr>
          <w:rFonts w:eastAsia="Calibri"/>
          <w:bCs/>
          <w:i/>
          <w:iCs/>
          <w:sz w:val="22"/>
          <w:szCs w:val="22"/>
          <w:lang w:eastAsia="en-US"/>
        </w:rPr>
        <w:t>taking</w:t>
      </w:r>
      <w:r w:rsidR="0056289D">
        <w:rPr>
          <w:rFonts w:eastAsia="Calibri"/>
          <w:bCs/>
          <w:i/>
          <w:iCs/>
          <w:sz w:val="22"/>
          <w:szCs w:val="22"/>
          <w:lang w:eastAsia="en-US"/>
        </w:rPr>
        <w:t xml:space="preserve"> part, and with </w:t>
      </w:r>
      <w:r w:rsidR="0056289D" w:rsidRPr="0056289D">
        <w:rPr>
          <w:rFonts w:eastAsia="Calibri"/>
          <w:bCs/>
          <w:i/>
          <w:iCs/>
          <w:sz w:val="22"/>
          <w:szCs w:val="22"/>
          <w:lang w:eastAsia="en-US"/>
        </w:rPr>
        <w:t>3874 pupils ma</w:t>
      </w:r>
      <w:r w:rsidR="0056289D">
        <w:rPr>
          <w:rFonts w:eastAsia="Calibri"/>
          <w:bCs/>
          <w:i/>
          <w:iCs/>
          <w:sz w:val="22"/>
          <w:szCs w:val="22"/>
          <w:lang w:eastAsia="en-US"/>
        </w:rPr>
        <w:t>king</w:t>
      </w:r>
      <w:r w:rsidR="0056289D" w:rsidRPr="0056289D">
        <w:rPr>
          <w:rFonts w:eastAsia="Calibri"/>
          <w:bCs/>
          <w:i/>
          <w:iCs/>
          <w:sz w:val="22"/>
          <w:szCs w:val="22"/>
          <w:lang w:eastAsia="en-US"/>
        </w:rPr>
        <w:t xml:space="preserve"> </w:t>
      </w:r>
      <w:r w:rsidR="0056289D">
        <w:rPr>
          <w:rFonts w:eastAsia="Calibri"/>
          <w:bCs/>
          <w:i/>
          <w:iCs/>
          <w:sz w:val="22"/>
          <w:szCs w:val="22"/>
          <w:lang w:eastAsia="en-US"/>
        </w:rPr>
        <w:t>artwork as a response to the painting</w:t>
      </w:r>
      <w:r w:rsidR="00F91138">
        <w:rPr>
          <w:rFonts w:eastAsia="Calibri"/>
          <w:bCs/>
          <w:i/>
          <w:iCs/>
          <w:sz w:val="22"/>
          <w:szCs w:val="22"/>
          <w:lang w:eastAsia="en-US"/>
        </w:rPr>
        <w:t xml:space="preserve"> ‘</w:t>
      </w:r>
      <w:r w:rsidR="00F91138" w:rsidRPr="00F91138">
        <w:rPr>
          <w:rFonts w:eastAsia="Calibri"/>
          <w:bCs/>
          <w:i/>
          <w:iCs/>
          <w:sz w:val="22"/>
          <w:szCs w:val="22"/>
          <w:lang w:eastAsia="en-US"/>
        </w:rPr>
        <w:t>The Story of Cupid and Psyche</w:t>
      </w:r>
      <w:r w:rsidR="00F91138">
        <w:rPr>
          <w:rFonts w:eastAsia="Calibri"/>
          <w:bCs/>
          <w:i/>
          <w:iCs/>
          <w:sz w:val="22"/>
          <w:szCs w:val="22"/>
          <w:lang w:eastAsia="en-US"/>
        </w:rPr>
        <w:t>’</w:t>
      </w:r>
      <w:r w:rsidR="00F91138" w:rsidRPr="00F91138">
        <w:rPr>
          <w:rFonts w:eastAsia="Calibri"/>
          <w:bCs/>
          <w:i/>
          <w:iCs/>
          <w:sz w:val="22"/>
          <w:szCs w:val="22"/>
          <w:lang w:eastAsia="en-US"/>
        </w:rPr>
        <w:t xml:space="preserve"> by Jacopo del Sellaio</w:t>
      </w:r>
      <w:r w:rsidR="0056289D">
        <w:rPr>
          <w:rFonts w:eastAsia="Calibri"/>
          <w:bCs/>
          <w:i/>
          <w:iCs/>
          <w:sz w:val="22"/>
          <w:szCs w:val="22"/>
          <w:lang w:eastAsia="en-US"/>
        </w:rPr>
        <w:t xml:space="preserve">. Full story here; </w:t>
      </w:r>
      <w:r w:rsidR="0056289D" w:rsidRPr="0056289D">
        <w:rPr>
          <w:rFonts w:eastAsia="Calibri"/>
          <w:bCs/>
          <w:sz w:val="22"/>
          <w:szCs w:val="22"/>
          <w:lang w:eastAsia="en-US"/>
        </w:rPr>
        <w:t>https://www.accessart.org.uk/inspire-2020/</w:t>
      </w:r>
      <w:r w:rsidR="0056289D">
        <w:rPr>
          <w:rFonts w:eastAsia="Calibri"/>
          <w:bCs/>
          <w:i/>
          <w:iCs/>
          <w:sz w:val="22"/>
          <w:szCs w:val="22"/>
          <w:lang w:eastAsia="en-US"/>
        </w:rPr>
        <w:t xml:space="preserve">A copy of their APPG presentation is available here; </w:t>
      </w:r>
      <w:r w:rsidR="0056289D" w:rsidRPr="0056289D">
        <w:rPr>
          <w:rFonts w:eastAsia="Calibri"/>
          <w:bCs/>
          <w:i/>
          <w:iCs/>
          <w:sz w:val="22"/>
          <w:szCs w:val="22"/>
          <w:highlight w:val="yellow"/>
          <w:lang w:eastAsia="en-US"/>
        </w:rPr>
        <w:t>LINK</w:t>
      </w:r>
      <w:r w:rsidR="0056289D">
        <w:rPr>
          <w:rFonts w:eastAsia="Calibri"/>
          <w:bCs/>
          <w:i/>
          <w:iCs/>
          <w:sz w:val="22"/>
          <w:szCs w:val="22"/>
          <w:lang w:eastAsia="en-US"/>
        </w:rPr>
        <w:t xml:space="preserve"> </w:t>
      </w:r>
    </w:p>
    <w:p w14:paraId="73353D56" w14:textId="3BAC988F" w:rsidR="00DA22D6" w:rsidRDefault="002B0D23" w:rsidP="003718B5">
      <w:pPr>
        <w:spacing w:after="0" w:line="240" w:lineRule="auto"/>
        <w:jc w:val="left"/>
        <w:rPr>
          <w:bCs/>
          <w:color w:val="FF0000"/>
          <w:sz w:val="22"/>
          <w:szCs w:val="22"/>
          <w:lang w:eastAsia="en-US"/>
        </w:rPr>
      </w:pPr>
      <w:r w:rsidRPr="00DD67A8">
        <w:rPr>
          <w:rFonts w:eastAsia="Calibri"/>
          <w:b/>
          <w:sz w:val="22"/>
          <w:szCs w:val="22"/>
          <w:lang w:eastAsia="en-US"/>
        </w:rPr>
        <w:t xml:space="preserve">5. </w:t>
      </w:r>
      <w:r w:rsidR="006220B0">
        <w:rPr>
          <w:b/>
          <w:color w:val="000000"/>
          <w:sz w:val="22"/>
          <w:szCs w:val="22"/>
          <w:lang w:eastAsia="en-US"/>
        </w:rPr>
        <w:t>Report from the 22</w:t>
      </w:r>
      <w:r w:rsidR="006220B0" w:rsidRPr="006220B0">
        <w:rPr>
          <w:b/>
          <w:color w:val="000000"/>
          <w:sz w:val="22"/>
          <w:szCs w:val="22"/>
          <w:vertAlign w:val="superscript"/>
          <w:lang w:eastAsia="en-US"/>
        </w:rPr>
        <w:t>nd</w:t>
      </w:r>
      <w:r w:rsidR="006220B0">
        <w:rPr>
          <w:b/>
          <w:color w:val="000000"/>
          <w:sz w:val="22"/>
          <w:szCs w:val="22"/>
          <w:lang w:eastAsia="en-US"/>
        </w:rPr>
        <w:t xml:space="preserve"> January AGM. </w:t>
      </w:r>
      <w:r w:rsidR="00F91138">
        <w:rPr>
          <w:bCs/>
          <w:color w:val="000000"/>
          <w:sz w:val="22"/>
          <w:szCs w:val="22"/>
          <w:lang w:eastAsia="en-US"/>
        </w:rPr>
        <w:t xml:space="preserve">Jack Mayorcas, Sharon Hodgson, Baroness Nye and Earl Clancarty, outlined the suggestion which was discussed at the AGM in January, that the APPG group created an </w:t>
      </w:r>
      <w:r w:rsidR="00EC11B5">
        <w:rPr>
          <w:bCs/>
          <w:color w:val="000000"/>
          <w:sz w:val="22"/>
          <w:szCs w:val="22"/>
          <w:lang w:eastAsia="en-US"/>
        </w:rPr>
        <w:t>evidence-based</w:t>
      </w:r>
      <w:r w:rsidR="00F91138">
        <w:rPr>
          <w:bCs/>
          <w:color w:val="000000"/>
          <w:sz w:val="22"/>
          <w:szCs w:val="22"/>
          <w:lang w:eastAsia="en-US"/>
        </w:rPr>
        <w:t xml:space="preserve"> report which aligned with the work of NSEAD and the 2019 Manifesto suggestions. There was whole group discussion around possible foci and some of these were Primary Education ITE and </w:t>
      </w:r>
      <w:r w:rsidR="00EC11B5">
        <w:rPr>
          <w:bCs/>
          <w:color w:val="000000"/>
          <w:sz w:val="22"/>
          <w:szCs w:val="22"/>
          <w:lang w:eastAsia="en-US"/>
        </w:rPr>
        <w:t>lack</w:t>
      </w:r>
      <w:r w:rsidR="00F91138">
        <w:rPr>
          <w:bCs/>
          <w:color w:val="000000"/>
          <w:sz w:val="22"/>
          <w:szCs w:val="22"/>
          <w:lang w:eastAsia="en-US"/>
        </w:rPr>
        <w:t xml:space="preserve"> of subject specialist training/CPD, </w:t>
      </w:r>
      <w:r w:rsidR="00EC11B5">
        <w:rPr>
          <w:bCs/>
          <w:color w:val="000000"/>
          <w:sz w:val="22"/>
          <w:szCs w:val="22"/>
          <w:lang w:eastAsia="en-US"/>
        </w:rPr>
        <w:t>Wellbeing</w:t>
      </w:r>
      <w:r w:rsidR="00F91138">
        <w:rPr>
          <w:bCs/>
          <w:color w:val="000000"/>
          <w:sz w:val="22"/>
          <w:szCs w:val="22"/>
          <w:lang w:eastAsia="en-US"/>
        </w:rPr>
        <w:t xml:space="preserve"> and Health, the ‘new normal’ trends in education, a recalibration of the art curriculum. Evidence would come from children, parents/carers/teachers and academics. </w:t>
      </w:r>
      <w:r w:rsidR="00EC11B5">
        <w:rPr>
          <w:bCs/>
          <w:color w:val="000000"/>
          <w:sz w:val="22"/>
          <w:szCs w:val="22"/>
          <w:lang w:eastAsia="en-US"/>
        </w:rPr>
        <w:t xml:space="preserve">This is a long term plan for the APPG which will need some careful planning. Earl </w:t>
      </w:r>
      <w:proofErr w:type="spellStart"/>
      <w:r w:rsidR="00EC11B5">
        <w:rPr>
          <w:bCs/>
          <w:color w:val="000000"/>
          <w:sz w:val="22"/>
          <w:szCs w:val="22"/>
          <w:lang w:eastAsia="en-US"/>
        </w:rPr>
        <w:t>Clancarty</w:t>
      </w:r>
      <w:proofErr w:type="spellEnd"/>
      <w:r w:rsidR="00EC11B5">
        <w:rPr>
          <w:bCs/>
          <w:color w:val="000000"/>
          <w:sz w:val="22"/>
          <w:szCs w:val="22"/>
          <w:lang w:eastAsia="en-US"/>
        </w:rPr>
        <w:t xml:space="preserve"> mentioned other APPG group reports and how they can be used effectively for lobbying. Their proposed outline is available here; </w:t>
      </w:r>
      <w:r w:rsidR="00EC11B5" w:rsidRPr="00EC11B5">
        <w:rPr>
          <w:bCs/>
          <w:color w:val="000000"/>
          <w:sz w:val="22"/>
          <w:szCs w:val="22"/>
          <w:lang w:eastAsia="en-US"/>
        </w:rPr>
        <w:t>https://www.equity.org.uk/media/2289/appg-inquiry-on-social-mobility-inquiry-outline.pdf</w:t>
      </w:r>
    </w:p>
    <w:p w14:paraId="50EEF72D" w14:textId="77777777" w:rsidR="00F91138" w:rsidRPr="00DC7D3E" w:rsidRDefault="00F91138" w:rsidP="003718B5">
      <w:pPr>
        <w:spacing w:after="0" w:line="240" w:lineRule="auto"/>
        <w:jc w:val="left"/>
        <w:rPr>
          <w:bCs/>
          <w:color w:val="FF0000"/>
          <w:sz w:val="22"/>
          <w:szCs w:val="22"/>
          <w:lang w:eastAsia="en-US"/>
        </w:rPr>
      </w:pPr>
    </w:p>
    <w:p w14:paraId="195CDFC5" w14:textId="2DB1ADF6" w:rsidR="008A7D87" w:rsidRPr="00EC11B5" w:rsidRDefault="002B0D23" w:rsidP="003718B5">
      <w:pPr>
        <w:spacing w:after="0" w:line="240" w:lineRule="auto"/>
        <w:jc w:val="left"/>
        <w:rPr>
          <w:rFonts w:eastAsia="Calibri"/>
          <w:sz w:val="22"/>
          <w:szCs w:val="22"/>
          <w:lang w:eastAsia="en-US"/>
        </w:rPr>
      </w:pPr>
      <w:r w:rsidRPr="00DD67A8">
        <w:rPr>
          <w:rFonts w:eastAsia="Calibri"/>
          <w:b/>
          <w:sz w:val="22"/>
          <w:szCs w:val="22"/>
          <w:lang w:eastAsia="en-US"/>
        </w:rPr>
        <w:t>6</w:t>
      </w:r>
      <w:r w:rsidR="008A7D87">
        <w:rPr>
          <w:rFonts w:eastAsia="Calibri"/>
          <w:b/>
          <w:sz w:val="22"/>
          <w:szCs w:val="22"/>
          <w:lang w:eastAsia="en-US"/>
        </w:rPr>
        <w:t xml:space="preserve">. The </w:t>
      </w:r>
      <w:r w:rsidR="003718B5">
        <w:rPr>
          <w:rFonts w:eastAsia="Calibri"/>
          <w:b/>
          <w:sz w:val="22"/>
          <w:szCs w:val="22"/>
          <w:lang w:eastAsia="en-US"/>
        </w:rPr>
        <w:t>impact</w:t>
      </w:r>
      <w:r w:rsidR="008A7D87">
        <w:rPr>
          <w:rFonts w:eastAsia="Calibri"/>
          <w:b/>
          <w:sz w:val="22"/>
          <w:szCs w:val="22"/>
          <w:lang w:eastAsia="en-US"/>
        </w:rPr>
        <w:t xml:space="preserve"> of the recent parliamentary vote on the Erasmus scheme.</w:t>
      </w:r>
      <w:r w:rsidR="003718B5">
        <w:rPr>
          <w:rFonts w:eastAsia="Calibri"/>
          <w:sz w:val="22"/>
          <w:szCs w:val="22"/>
          <w:lang w:eastAsia="en-US"/>
        </w:rPr>
        <w:t xml:space="preserve"> </w:t>
      </w:r>
      <w:r w:rsidR="00EC11B5">
        <w:rPr>
          <w:rFonts w:eastAsia="Calibri"/>
          <w:sz w:val="22"/>
          <w:szCs w:val="22"/>
          <w:lang w:eastAsia="en-US"/>
        </w:rPr>
        <w:t>E</w:t>
      </w:r>
      <w:r w:rsidR="008A7D87" w:rsidRPr="008A7D87">
        <w:rPr>
          <w:rFonts w:eastAsia="Calibri"/>
          <w:sz w:val="22"/>
          <w:szCs w:val="22"/>
          <w:lang w:eastAsia="en-US"/>
        </w:rPr>
        <w:t>rasmus+ is an EU scheme that currently offers opportunities for UK citizens to study, work, volunteer, teach and train abroad in Europe and offers access to funding for adult education</w:t>
      </w:r>
      <w:r w:rsidR="00EC11B5">
        <w:rPr>
          <w:rFonts w:eastAsia="Calibri"/>
          <w:sz w:val="22"/>
          <w:szCs w:val="22"/>
          <w:lang w:eastAsia="en-US"/>
        </w:rPr>
        <w:t xml:space="preserve"> and earl </w:t>
      </w:r>
      <w:proofErr w:type="spellStart"/>
      <w:r w:rsidR="00EC11B5">
        <w:rPr>
          <w:rFonts w:eastAsia="Calibri"/>
          <w:sz w:val="22"/>
          <w:szCs w:val="22"/>
          <w:lang w:eastAsia="en-US"/>
        </w:rPr>
        <w:t>Clancarty</w:t>
      </w:r>
      <w:proofErr w:type="spellEnd"/>
      <w:r w:rsidR="00EC11B5">
        <w:rPr>
          <w:rFonts w:eastAsia="Calibri"/>
          <w:sz w:val="22"/>
          <w:szCs w:val="22"/>
          <w:lang w:eastAsia="en-US"/>
        </w:rPr>
        <w:t xml:space="preserve"> praised it for it’s many benefits, cultural exchange, the broadening of horizons, opportunity to learn a language, social media links post-placement</w:t>
      </w:r>
      <w:r w:rsidR="00E13705">
        <w:rPr>
          <w:rFonts w:eastAsia="Calibri"/>
          <w:sz w:val="22"/>
          <w:szCs w:val="22"/>
          <w:lang w:eastAsia="en-US"/>
        </w:rPr>
        <w:t xml:space="preserve">. Despite a debate in both Houses, the government rejected the amendment to guarantee the UK’s involvement in Erasmus. He pointed out that if we lose Erasmus then we lose 50% of opportunities for students and that the only way forward is for the UK to commit to staying as part of the scheme. </w:t>
      </w:r>
    </w:p>
    <w:p w14:paraId="1DFB2F09" w14:textId="77777777" w:rsidR="008A7D87" w:rsidRDefault="008A7D87" w:rsidP="003718B5">
      <w:pPr>
        <w:spacing w:after="0" w:line="240" w:lineRule="auto"/>
        <w:jc w:val="left"/>
        <w:rPr>
          <w:bCs/>
          <w:color w:val="000000"/>
          <w:sz w:val="22"/>
          <w:szCs w:val="22"/>
          <w:lang w:eastAsia="en-US"/>
        </w:rPr>
      </w:pPr>
    </w:p>
    <w:p w14:paraId="40C1A87D" w14:textId="5B7C8C55" w:rsidR="00DC7D3E" w:rsidRDefault="008A7D87" w:rsidP="003718B5">
      <w:pPr>
        <w:spacing w:after="0" w:line="240" w:lineRule="auto"/>
        <w:jc w:val="left"/>
        <w:rPr>
          <w:rFonts w:asciiTheme="minorHAnsi" w:hAnsiTheme="minorHAnsi" w:cstheme="minorHAnsi"/>
          <w:sz w:val="22"/>
          <w:szCs w:val="22"/>
        </w:rPr>
      </w:pPr>
      <w:r>
        <w:rPr>
          <w:rFonts w:asciiTheme="minorHAnsi" w:hAnsiTheme="minorHAnsi" w:cstheme="minorHAnsi"/>
          <w:b/>
          <w:bCs/>
          <w:sz w:val="22"/>
          <w:szCs w:val="22"/>
        </w:rPr>
        <w:t xml:space="preserve">7. AOB. </w:t>
      </w:r>
      <w:bookmarkStart w:id="1" w:name="_Hlk33178251"/>
      <w:r>
        <w:rPr>
          <w:rFonts w:asciiTheme="minorHAnsi" w:hAnsiTheme="minorHAnsi" w:cstheme="minorHAnsi"/>
          <w:b/>
          <w:bCs/>
          <w:sz w:val="22"/>
          <w:szCs w:val="22"/>
        </w:rPr>
        <w:t>Date and time of next meeting</w:t>
      </w:r>
      <w:r w:rsidR="00446328">
        <w:rPr>
          <w:rFonts w:asciiTheme="minorHAnsi" w:hAnsiTheme="minorHAnsi" w:cstheme="minorHAnsi"/>
          <w:b/>
          <w:bCs/>
          <w:sz w:val="22"/>
          <w:szCs w:val="22"/>
        </w:rPr>
        <w:t xml:space="preserve">: </w:t>
      </w:r>
      <w:bookmarkEnd w:id="1"/>
      <w:r w:rsidR="00DC7D3E" w:rsidRPr="00E13705">
        <w:rPr>
          <w:rFonts w:asciiTheme="minorHAnsi" w:hAnsiTheme="minorHAnsi" w:cstheme="minorHAnsi"/>
          <w:sz w:val="22"/>
          <w:szCs w:val="22"/>
        </w:rPr>
        <w:t>AOB</w:t>
      </w:r>
      <w:r w:rsidR="00DA22D6" w:rsidRPr="00E13705">
        <w:rPr>
          <w:rFonts w:asciiTheme="minorHAnsi" w:hAnsiTheme="minorHAnsi" w:cstheme="minorHAnsi"/>
          <w:sz w:val="22"/>
          <w:szCs w:val="22"/>
        </w:rPr>
        <w:t xml:space="preserve">: </w:t>
      </w:r>
      <w:r w:rsidR="00DC7D3E" w:rsidRPr="00E13705">
        <w:rPr>
          <w:rFonts w:asciiTheme="minorHAnsi" w:hAnsiTheme="minorHAnsi" w:cstheme="minorHAnsi"/>
          <w:sz w:val="22"/>
          <w:szCs w:val="22"/>
        </w:rPr>
        <w:t xml:space="preserve">The </w:t>
      </w:r>
      <w:r w:rsidR="00DA22D6" w:rsidRPr="00E13705">
        <w:rPr>
          <w:rFonts w:asciiTheme="minorHAnsi" w:hAnsiTheme="minorHAnsi" w:cstheme="minorHAnsi"/>
          <w:sz w:val="22"/>
          <w:szCs w:val="22"/>
        </w:rPr>
        <w:t xml:space="preserve">proposed </w:t>
      </w:r>
      <w:r w:rsidR="00DC7D3E" w:rsidRPr="00E13705">
        <w:rPr>
          <w:rFonts w:asciiTheme="minorHAnsi" w:hAnsiTheme="minorHAnsi" w:cstheme="minorHAnsi"/>
          <w:sz w:val="22"/>
          <w:szCs w:val="22"/>
        </w:rPr>
        <w:t xml:space="preserve">Immigration Bill lists shortage </w:t>
      </w:r>
      <w:r w:rsidR="00DA22D6" w:rsidRPr="00E13705">
        <w:rPr>
          <w:rFonts w:asciiTheme="minorHAnsi" w:hAnsiTheme="minorHAnsi" w:cstheme="minorHAnsi"/>
          <w:sz w:val="22"/>
          <w:szCs w:val="22"/>
        </w:rPr>
        <w:t>jobs in the UK and the list for England contains many which are in the creative industries. We need to call attention to this.</w:t>
      </w:r>
      <w:r w:rsidR="00DA22D6" w:rsidRPr="00E13705">
        <w:t xml:space="preserve"> </w:t>
      </w:r>
      <w:r w:rsidR="00DA22D6" w:rsidRPr="00E13705">
        <w:rPr>
          <w:sz w:val="22"/>
          <w:szCs w:val="22"/>
        </w:rPr>
        <w:t>Susan</w:t>
      </w:r>
      <w:r w:rsidR="00E13705">
        <w:rPr>
          <w:sz w:val="22"/>
          <w:szCs w:val="22"/>
        </w:rPr>
        <w:t xml:space="preserve"> Coles</w:t>
      </w:r>
      <w:r w:rsidR="00DA22D6" w:rsidRPr="00E13705">
        <w:rPr>
          <w:sz w:val="22"/>
          <w:szCs w:val="22"/>
        </w:rPr>
        <w:t xml:space="preserve"> would like to propose</w:t>
      </w:r>
      <w:r w:rsidR="00DA22D6" w:rsidRPr="00E13705">
        <w:t xml:space="preserve"> </w:t>
      </w:r>
      <w:r w:rsidR="00DA22D6" w:rsidRPr="00E13705">
        <w:rPr>
          <w:rFonts w:asciiTheme="minorHAnsi" w:hAnsiTheme="minorHAnsi" w:cstheme="minorHAnsi"/>
          <w:sz w:val="22"/>
          <w:szCs w:val="22"/>
        </w:rPr>
        <w:t xml:space="preserve">that the APPG writes to DCMS, DFE and the Home Office about the disconnect between them in understanding why this is happening. </w:t>
      </w:r>
      <w:hyperlink r:id="rId6" w:history="1">
        <w:r w:rsidR="00DA22D6" w:rsidRPr="00E13705">
          <w:rPr>
            <w:rStyle w:val="Hyperlink"/>
            <w:rFonts w:asciiTheme="minorHAnsi" w:hAnsiTheme="minorHAnsi" w:cstheme="minorHAnsi"/>
            <w:sz w:val="22"/>
            <w:szCs w:val="22"/>
          </w:rPr>
          <w:t>https://www.gov.uk/guidance/immigration-rules/immigration-rules-appendix-k-shortage-occupation-list</w:t>
        </w:r>
      </w:hyperlink>
      <w:r w:rsidR="00E13705">
        <w:rPr>
          <w:rStyle w:val="Hyperlink"/>
          <w:rFonts w:asciiTheme="minorHAnsi" w:hAnsiTheme="minorHAnsi" w:cstheme="minorHAnsi"/>
          <w:sz w:val="22"/>
          <w:szCs w:val="22"/>
        </w:rPr>
        <w:t xml:space="preserve"> </w:t>
      </w:r>
      <w:r w:rsidR="00E13705" w:rsidRPr="00E13705">
        <w:rPr>
          <w:rStyle w:val="Hyperlink"/>
          <w:rFonts w:asciiTheme="minorHAnsi" w:hAnsiTheme="minorHAnsi" w:cstheme="minorHAnsi"/>
          <w:color w:val="auto"/>
          <w:sz w:val="22"/>
          <w:szCs w:val="22"/>
          <w:u w:val="none"/>
        </w:rPr>
        <w:t>Noted as an action point.</w:t>
      </w:r>
      <w:r w:rsidR="00E13705" w:rsidRPr="00E13705">
        <w:rPr>
          <w:rStyle w:val="Hyperlink"/>
          <w:rFonts w:asciiTheme="minorHAnsi" w:hAnsiTheme="minorHAnsi" w:cstheme="minorHAnsi"/>
          <w:color w:val="auto"/>
          <w:sz w:val="22"/>
          <w:szCs w:val="22"/>
        </w:rPr>
        <w:t xml:space="preserve"> </w:t>
      </w:r>
    </w:p>
    <w:p w14:paraId="59AF226C" w14:textId="77777777" w:rsidR="00DA22D6" w:rsidRDefault="00DA22D6" w:rsidP="003718B5">
      <w:pPr>
        <w:spacing w:after="0" w:line="240" w:lineRule="auto"/>
        <w:jc w:val="left"/>
        <w:rPr>
          <w:rFonts w:asciiTheme="minorHAnsi" w:hAnsiTheme="minorHAnsi" w:cstheme="minorHAnsi"/>
          <w:sz w:val="22"/>
          <w:szCs w:val="22"/>
        </w:rPr>
      </w:pPr>
    </w:p>
    <w:p w14:paraId="1098E182" w14:textId="066C4CB3" w:rsidR="00DA22D6" w:rsidRPr="00DA22D6" w:rsidRDefault="00DA22D6" w:rsidP="003718B5">
      <w:pPr>
        <w:spacing w:after="0" w:line="240" w:lineRule="auto"/>
        <w:jc w:val="left"/>
        <w:rPr>
          <w:b/>
          <w:bCs/>
          <w:color w:val="000000"/>
          <w:sz w:val="22"/>
          <w:szCs w:val="22"/>
          <w:lang w:eastAsia="en-US"/>
        </w:rPr>
      </w:pPr>
      <w:r w:rsidRPr="00DA22D6">
        <w:rPr>
          <w:b/>
          <w:bCs/>
          <w:color w:val="000000"/>
          <w:sz w:val="22"/>
          <w:szCs w:val="22"/>
          <w:lang w:eastAsia="en-US"/>
        </w:rPr>
        <w:t>Date and time of next meeting: Tuesday June 2nd 2020, 5-7 pm  CR 15.</w:t>
      </w:r>
    </w:p>
    <w:p w14:paraId="2C4B4B2A" w14:textId="77777777" w:rsidR="004F3DAA" w:rsidRPr="00DA22D6" w:rsidRDefault="00B534F3" w:rsidP="003718B5">
      <w:pPr>
        <w:spacing w:after="160" w:line="240" w:lineRule="auto"/>
        <w:rPr>
          <w:rFonts w:eastAsia="Calibri"/>
          <w:b/>
          <w:bCs/>
          <w:sz w:val="22"/>
          <w:szCs w:val="22"/>
          <w:lang w:eastAsia="en-US"/>
        </w:rPr>
      </w:pPr>
    </w:p>
    <w:p w14:paraId="5F8F42C1" w14:textId="2007BA95" w:rsidR="004F3DAA" w:rsidRDefault="00B534F3" w:rsidP="003718B5">
      <w:pPr>
        <w:spacing w:line="240" w:lineRule="auto"/>
        <w:jc w:val="center"/>
        <w:rPr>
          <w:rFonts w:ascii="Arial" w:hAnsi="Arial" w:cs="Arial"/>
          <w:b/>
          <w:sz w:val="28"/>
          <w:szCs w:val="28"/>
        </w:rPr>
      </w:pPr>
    </w:p>
    <w:p w14:paraId="638D9C4D" w14:textId="4AB21C53" w:rsidR="003718B5" w:rsidRDefault="003718B5" w:rsidP="003718B5">
      <w:pPr>
        <w:spacing w:line="240" w:lineRule="auto"/>
        <w:jc w:val="center"/>
        <w:rPr>
          <w:rFonts w:ascii="Arial" w:hAnsi="Arial" w:cs="Arial"/>
          <w:b/>
          <w:sz w:val="28"/>
          <w:szCs w:val="28"/>
        </w:rPr>
      </w:pPr>
    </w:p>
    <w:p w14:paraId="2DF57AA3" w14:textId="1B401F74" w:rsidR="003718B5" w:rsidRPr="00506335" w:rsidRDefault="003718B5" w:rsidP="003718B5">
      <w:pPr>
        <w:spacing w:line="240" w:lineRule="auto"/>
        <w:jc w:val="center"/>
        <w:rPr>
          <w:rFonts w:ascii="Arial" w:hAnsi="Arial" w:cs="Arial"/>
          <w:b/>
          <w:sz w:val="28"/>
          <w:szCs w:val="28"/>
        </w:rPr>
      </w:pPr>
      <w:r>
        <w:rPr>
          <w:rFonts w:ascii="Arial" w:hAnsi="Arial" w:cs="Arial"/>
          <w:b/>
          <w:noProof/>
          <w:sz w:val="28"/>
          <w:szCs w:val="28"/>
        </w:rPr>
        <w:drawing>
          <wp:inline distT="0" distB="0" distL="0" distR="0" wp14:anchorId="155C594F" wp14:editId="39F8DCEC">
            <wp:extent cx="1536065" cy="15360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1536065"/>
                    </a:xfrm>
                    <a:prstGeom prst="rect">
                      <a:avLst/>
                    </a:prstGeom>
                    <a:noFill/>
                  </pic:spPr>
                </pic:pic>
              </a:graphicData>
            </a:graphic>
          </wp:inline>
        </w:drawing>
      </w:r>
    </w:p>
    <w:sectPr w:rsidR="003718B5" w:rsidRPr="00506335" w:rsidSect="004F3DAA">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0C11E5"/>
    <w:rsid w:val="000E7B2B"/>
    <w:rsid w:val="001104AD"/>
    <w:rsid w:val="001815F1"/>
    <w:rsid w:val="0018734B"/>
    <w:rsid w:val="002B0D23"/>
    <w:rsid w:val="002C32FA"/>
    <w:rsid w:val="003718B5"/>
    <w:rsid w:val="00446328"/>
    <w:rsid w:val="0056289D"/>
    <w:rsid w:val="006220B0"/>
    <w:rsid w:val="00623C20"/>
    <w:rsid w:val="006735C8"/>
    <w:rsid w:val="00824E56"/>
    <w:rsid w:val="008A7D87"/>
    <w:rsid w:val="008E14DE"/>
    <w:rsid w:val="008F338F"/>
    <w:rsid w:val="00982AC6"/>
    <w:rsid w:val="009E5D6E"/>
    <w:rsid w:val="00B534F3"/>
    <w:rsid w:val="00C844D8"/>
    <w:rsid w:val="00D64FC8"/>
    <w:rsid w:val="00DA22D6"/>
    <w:rsid w:val="00DC7D3E"/>
    <w:rsid w:val="00DD67A8"/>
    <w:rsid w:val="00E13705"/>
    <w:rsid w:val="00E85D24"/>
    <w:rsid w:val="00EC11B5"/>
    <w:rsid w:val="00F9090C"/>
    <w:rsid w:val="00F911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BB4E"/>
  <w15:docId w15:val="{87493178-7C1E-4F66-AE29-DAA87EAC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 w:type="character" w:styleId="UnresolvedMention">
    <w:name w:val="Unresolved Mention"/>
    <w:basedOn w:val="DefaultParagraphFont"/>
    <w:uiPriority w:val="99"/>
    <w:semiHidden/>
    <w:unhideWhenUsed/>
    <w:rsid w:val="00DA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immigration-rules/immigration-rules-appendix-k-shortage-occupation-lis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4</cp:revision>
  <cp:lastPrinted>2020-02-21T16:51:00Z</cp:lastPrinted>
  <dcterms:created xsi:type="dcterms:W3CDTF">2020-12-31T14:18:00Z</dcterms:created>
  <dcterms:modified xsi:type="dcterms:W3CDTF">2020-12-31T14:47:00Z</dcterms:modified>
</cp:coreProperties>
</file>