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4C663" w14:textId="7260B8B5" w:rsidR="00D216B9" w:rsidRDefault="00D216B9">
      <w:r>
        <w:rPr>
          <w:noProof/>
        </w:rPr>
        <w:drawing>
          <wp:inline distT="0" distB="0" distL="0" distR="0" wp14:anchorId="039ADE7C" wp14:editId="23B90CF0">
            <wp:extent cx="1314450" cy="131445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 nsead logo RGB.jpg"/>
                    <pic:cNvPicPr/>
                  </pic:nvPicPr>
                  <pic:blipFill>
                    <a:blip r:embed="rId5">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p>
    <w:p w14:paraId="672A6659" w14:textId="77777777" w:rsidR="00120240" w:rsidRDefault="00120240"/>
    <w:p w14:paraId="01006E73" w14:textId="77777777" w:rsidR="00AF278E" w:rsidRPr="00120240" w:rsidRDefault="00120240">
      <w:pPr>
        <w:rPr>
          <w:b/>
          <w:bCs/>
        </w:rPr>
      </w:pPr>
      <w:r w:rsidRPr="00120240">
        <w:rPr>
          <w:b/>
          <w:bCs/>
        </w:rPr>
        <w:t>Managing arrangements for teaching in art and design from September 2020</w:t>
      </w:r>
    </w:p>
    <w:p w14:paraId="0A37501D" w14:textId="77777777" w:rsidR="00120240" w:rsidRDefault="00120240"/>
    <w:p w14:paraId="3FD582EB" w14:textId="77777777" w:rsidR="00767109" w:rsidRPr="00767109" w:rsidRDefault="00767109">
      <w:pPr>
        <w:rPr>
          <w:b/>
          <w:bCs/>
        </w:rPr>
      </w:pPr>
      <w:r w:rsidRPr="00767109">
        <w:rPr>
          <w:b/>
          <w:bCs/>
        </w:rPr>
        <w:t>Context update:</w:t>
      </w:r>
    </w:p>
    <w:p w14:paraId="6F5FC456" w14:textId="77777777" w:rsidR="00120240" w:rsidRDefault="00120240">
      <w:r>
        <w:t xml:space="preserve">Art and design specialists will be seeking clarification on guidance that can help them </w:t>
      </w:r>
      <w:proofErr w:type="gramStart"/>
      <w:r>
        <w:t>make arrangements</w:t>
      </w:r>
      <w:proofErr w:type="gramEnd"/>
      <w:r>
        <w:t xml:space="preserve"> for safe practice of pupils and staff following the reopening of schools in September 2020.</w:t>
      </w:r>
    </w:p>
    <w:p w14:paraId="5DAB6C7B" w14:textId="77777777" w:rsidR="00120240" w:rsidRDefault="00120240"/>
    <w:p w14:paraId="4C00B67A" w14:textId="15F58B03" w:rsidR="00120240" w:rsidRDefault="5B712AA3">
      <w:r>
        <w:t>School senior leaders, governors, MAT and Academy leaders and even some Local Authorities will be setting out their arrangements for how they will ensure safety of the entire school community, and this will be based primarily on guidance published by the DFE  on the Government Websites for England, Wales, Northern Ireland and Scotland.  Guidance varies across the four nations. This information may be updated as both the science and decisions taken by Government inform plans for schools and guide the necessary behaviour of adults and their children, to keep the community safe from increasing levels of transmission.</w:t>
      </w:r>
    </w:p>
    <w:p w14:paraId="02EB378F" w14:textId="77777777" w:rsidR="00120240" w:rsidRDefault="00120240"/>
    <w:p w14:paraId="31966A07" w14:textId="77777777" w:rsidR="00120240" w:rsidRDefault="00120240">
      <w:r>
        <w:t>Th</w:t>
      </w:r>
      <w:r w:rsidR="005E017C">
        <w:t>e</w:t>
      </w:r>
      <w:r>
        <w:t xml:space="preserve"> </w:t>
      </w:r>
      <w:r w:rsidR="00767109">
        <w:t xml:space="preserve">Government </w:t>
      </w:r>
      <w:r w:rsidR="005E017C" w:rsidRPr="00767109">
        <w:rPr>
          <w:b/>
          <w:bCs/>
          <w:i/>
          <w:iCs/>
        </w:rPr>
        <w:t>G</w:t>
      </w:r>
      <w:r w:rsidRPr="00767109">
        <w:rPr>
          <w:b/>
          <w:bCs/>
          <w:i/>
          <w:iCs/>
        </w:rPr>
        <w:t xml:space="preserve">uidance </w:t>
      </w:r>
      <w:r w:rsidR="005E017C" w:rsidRPr="00767109">
        <w:rPr>
          <w:b/>
          <w:bCs/>
          <w:i/>
          <w:iCs/>
        </w:rPr>
        <w:t xml:space="preserve">for the full opening: schools </w:t>
      </w:r>
      <w:r w:rsidR="005E017C">
        <w:t xml:space="preserve">in September 2020 </w:t>
      </w:r>
      <w:r>
        <w:t>can be found at:</w:t>
      </w:r>
    </w:p>
    <w:p w14:paraId="08EBD081" w14:textId="77144726" w:rsidR="5B712AA3" w:rsidRDefault="00D216B9" w:rsidP="5B712AA3">
      <w:pPr>
        <w:rPr>
          <w:rFonts w:ascii="Times New Roman" w:eastAsia="Times New Roman" w:hAnsi="Times New Roman" w:cs="Times New Roman"/>
          <w:lang w:eastAsia="en-GB"/>
        </w:rPr>
      </w:pPr>
      <w:hyperlink r:id="rId6">
        <w:r w:rsidR="5B712AA3" w:rsidRPr="5B712AA3">
          <w:rPr>
            <w:rFonts w:ascii="Times New Roman" w:eastAsia="Times New Roman" w:hAnsi="Times New Roman" w:cs="Times New Roman"/>
            <w:color w:val="0000FF"/>
            <w:u w:val="single"/>
            <w:lang w:eastAsia="en-GB"/>
          </w:rPr>
          <w:t>https://www.gov.uk/government/publications/actions-for-schools-during-the-coronavirus-outbreak/guidance-for-full-opening-schools</w:t>
        </w:r>
      </w:hyperlink>
    </w:p>
    <w:p w14:paraId="6A05A809" w14:textId="77777777" w:rsidR="005E017C" w:rsidRDefault="005E017C"/>
    <w:p w14:paraId="18BC2184" w14:textId="08CA1807" w:rsidR="5B712AA3" w:rsidRDefault="5B712AA3" w:rsidP="5B712AA3">
      <w:r>
        <w:t xml:space="preserve">For Scotland visit: </w:t>
      </w:r>
      <w:hyperlink r:id="rId7">
        <w:r w:rsidRPr="5B712AA3">
          <w:rPr>
            <w:rStyle w:val="Hyperlink"/>
            <w:rFonts w:ascii="Calibri" w:eastAsia="Calibri" w:hAnsi="Calibri" w:cs="Calibri"/>
          </w:rPr>
          <w:t>https://www.gov.scot/policies/schools/latest/</w:t>
        </w:r>
      </w:hyperlink>
    </w:p>
    <w:p w14:paraId="08141B00" w14:textId="495165A4" w:rsidR="5B712AA3" w:rsidRDefault="5B712AA3" w:rsidP="5B712AA3">
      <w:r>
        <w:t xml:space="preserve">For Wales: </w:t>
      </w:r>
      <w:hyperlink r:id="rId8">
        <w:r w:rsidRPr="5B712AA3">
          <w:rPr>
            <w:rStyle w:val="Hyperlink"/>
            <w:rFonts w:ascii="Calibri" w:eastAsia="Calibri" w:hAnsi="Calibri" w:cs="Calibri"/>
          </w:rPr>
          <w:t>https://gov.wales/sites/default/files/publications/2020-07/operational-guidance-for-schools-and-settings-from-the-autumn-term.pdf</w:t>
        </w:r>
      </w:hyperlink>
    </w:p>
    <w:p w14:paraId="358BBDF2" w14:textId="7E38CB23" w:rsidR="5B712AA3" w:rsidRDefault="5B712AA3" w:rsidP="5B712AA3">
      <w:r>
        <w:t xml:space="preserve">And for Northern Ireland: </w:t>
      </w:r>
      <w:hyperlink r:id="rId9">
        <w:r w:rsidRPr="5B712AA3">
          <w:rPr>
            <w:rStyle w:val="Hyperlink"/>
            <w:rFonts w:ascii="Calibri" w:eastAsia="Calibri" w:hAnsi="Calibri" w:cs="Calibri"/>
          </w:rPr>
          <w:t>https://www.education-ni.gov.uk/publications/northern-ireland-re-opening-school-guidance-new-school-day</w:t>
        </w:r>
      </w:hyperlink>
    </w:p>
    <w:p w14:paraId="26800067" w14:textId="49757FE0" w:rsidR="5B712AA3" w:rsidRDefault="5B712AA3" w:rsidP="5B712AA3"/>
    <w:p w14:paraId="18674113" w14:textId="77777777" w:rsidR="00120240" w:rsidRDefault="00120240">
      <w:r>
        <w:t>Members will be aware that</w:t>
      </w:r>
      <w:r w:rsidR="005E017C">
        <w:t xml:space="preserve">, simply put, </w:t>
      </w:r>
      <w:r>
        <w:t>the overarching principle for schools has been to create ‘bubbles’ within which groups of pupils remain, to minimise opportunities for the virus to spread across the school community.</w:t>
      </w:r>
      <w:r w:rsidR="005E017C">
        <w:t xml:space="preserve"> This </w:t>
      </w:r>
      <w:r w:rsidR="00767109">
        <w:t xml:space="preserve">may be more </w:t>
      </w:r>
      <w:r w:rsidR="005E017C">
        <w:t>manageable with</w:t>
      </w:r>
      <w:r w:rsidR="00767109">
        <w:t>in</w:t>
      </w:r>
      <w:r w:rsidR="005E017C">
        <w:t xml:space="preserve"> primary sectors where children remain largely within their class setting and </w:t>
      </w:r>
      <w:r w:rsidR="00767109">
        <w:t>where it may be possible to</w:t>
      </w:r>
      <w:r w:rsidR="005E017C">
        <w:t xml:space="preserve"> </w:t>
      </w:r>
      <w:r w:rsidR="00767109">
        <w:t>modify normal arrangements</w:t>
      </w:r>
      <w:r w:rsidR="005E017C">
        <w:t xml:space="preserve"> to limit movement further, using modified timetables for year groups</w:t>
      </w:r>
      <w:r w:rsidR="00767109">
        <w:t xml:space="preserve">, with staggered </w:t>
      </w:r>
      <w:r w:rsidR="005E017C">
        <w:t>play</w:t>
      </w:r>
      <w:r w:rsidR="00767109">
        <w:t xml:space="preserve"> and </w:t>
      </w:r>
      <w:r w:rsidR="005E017C">
        <w:t>break times</w:t>
      </w:r>
      <w:r w:rsidR="00767109">
        <w:t xml:space="preserve"> as well</w:t>
      </w:r>
      <w:r w:rsidR="005E017C">
        <w:t>.</w:t>
      </w:r>
    </w:p>
    <w:p w14:paraId="5A39BBE3" w14:textId="77777777" w:rsidR="005E017C" w:rsidRDefault="005E017C"/>
    <w:p w14:paraId="324FC425" w14:textId="77777777" w:rsidR="005E017C" w:rsidRPr="00AF1C5C" w:rsidRDefault="005E017C">
      <w:pPr>
        <w:rPr>
          <w:rFonts w:cstheme="minorHAnsi"/>
        </w:rPr>
      </w:pPr>
      <w:r>
        <w:t>In secondary schools the problem is more complex because even within a cohort, pupils are differentiated by ability, learning needs and subject options</w:t>
      </w:r>
      <w:r w:rsidR="00767109">
        <w:t>, which all challenge the notion of a ‘bubble’ grouping</w:t>
      </w:r>
      <w:r>
        <w:t>. The DfE have agreed that it is important to sustain curriculum breadth and examination options should be continued,</w:t>
      </w:r>
      <w:r w:rsidR="00174003">
        <w:t xml:space="preserve"> so pupils can</w:t>
      </w:r>
      <w:r>
        <w:t xml:space="preserve"> complet</w:t>
      </w:r>
      <w:r w:rsidR="00174003">
        <w:t>e</w:t>
      </w:r>
      <w:r>
        <w:t xml:space="preserve"> their </w:t>
      </w:r>
      <w:r w:rsidR="00767109">
        <w:t>existing examination courses. Schools are therefore considering ways in which to treat whole year groups or half-year groups as ‘</w:t>
      </w:r>
      <w:proofErr w:type="gramStart"/>
      <w:r w:rsidR="00767109">
        <w:t>bubbles’</w:t>
      </w:r>
      <w:proofErr w:type="gramEnd"/>
      <w:r w:rsidR="00767109">
        <w:t xml:space="preserve">. With careful staggering of lesson times, breaks and </w:t>
      </w:r>
      <w:r w:rsidR="00767109">
        <w:lastRenderedPageBreak/>
        <w:t xml:space="preserve">lunch arrangements, they </w:t>
      </w:r>
      <w:r w:rsidR="00590446">
        <w:t xml:space="preserve">should </w:t>
      </w:r>
      <w:r w:rsidR="00767109">
        <w:t xml:space="preserve">be able to minimise numbers moving </w:t>
      </w:r>
      <w:r w:rsidR="00767109" w:rsidRPr="00AF1C5C">
        <w:rPr>
          <w:rFonts w:cstheme="minorHAnsi"/>
        </w:rPr>
        <w:t xml:space="preserve">around a school and limit contact </w:t>
      </w:r>
      <w:r w:rsidR="00590446">
        <w:rPr>
          <w:rFonts w:cstheme="minorHAnsi"/>
        </w:rPr>
        <w:t>between</w:t>
      </w:r>
      <w:r w:rsidR="00767109" w:rsidRPr="00AF1C5C">
        <w:rPr>
          <w:rFonts w:cstheme="minorHAnsi"/>
        </w:rPr>
        <w:t xml:space="preserve"> bubble</w:t>
      </w:r>
      <w:r w:rsidR="00590446">
        <w:rPr>
          <w:rFonts w:cstheme="minorHAnsi"/>
        </w:rPr>
        <w:t xml:space="preserve"> groups or cohorts</w:t>
      </w:r>
      <w:r w:rsidR="00767109" w:rsidRPr="00AF1C5C">
        <w:rPr>
          <w:rFonts w:cstheme="minorHAnsi"/>
        </w:rPr>
        <w:t>.</w:t>
      </w:r>
    </w:p>
    <w:p w14:paraId="41C8F396" w14:textId="77777777" w:rsidR="00767109" w:rsidRPr="00AF1C5C" w:rsidRDefault="00767109">
      <w:pPr>
        <w:rPr>
          <w:rFonts w:cstheme="minorHAnsi"/>
        </w:rPr>
      </w:pPr>
    </w:p>
    <w:p w14:paraId="49478214" w14:textId="77777777" w:rsidR="00AF1C5C" w:rsidRPr="00AF1C5C" w:rsidRDefault="00767109" w:rsidP="5B712AA3">
      <w:pPr>
        <w:rPr>
          <w:rFonts w:eastAsia="Times New Roman"/>
          <w:lang w:eastAsia="en-GB"/>
        </w:rPr>
      </w:pPr>
      <w:r w:rsidRPr="5B712AA3">
        <w:t>Government guidance has been designed to help school leaders find the best ways they can to manage their own arrangements</w:t>
      </w:r>
      <w:r w:rsidR="00AF1C5C" w:rsidRPr="5B712AA3">
        <w:t xml:space="preserve"> to ensure</w:t>
      </w:r>
      <w:r w:rsidR="00AF1C5C" w:rsidRPr="5B712AA3">
        <w:rPr>
          <w:rFonts w:eastAsia="Times New Roman"/>
          <w:color w:val="0B0C0C"/>
          <w:shd w:val="clear" w:color="auto" w:fill="FFFFFF"/>
          <w:lang w:eastAsia="en-GB"/>
        </w:rPr>
        <w:t> all year groups, will return to school full-time from the beginning of the autumn term, </w:t>
      </w:r>
      <w:r w:rsidR="00AF1C5C" w:rsidRPr="5B712AA3">
        <w:t xml:space="preserve">whilst sustaining curriculum breath and </w:t>
      </w:r>
    </w:p>
    <w:p w14:paraId="7988F06F" w14:textId="77777777" w:rsidR="00AF1C5C" w:rsidRDefault="00AF1C5C">
      <w:r w:rsidRPr="00AF1C5C">
        <w:rPr>
          <w:rFonts w:eastAsia="Times New Roman" w:cstheme="minorHAnsi"/>
          <w:color w:val="0B0C0C"/>
          <w:shd w:val="clear" w:color="auto" w:fill="FFFFFF"/>
          <w:lang w:eastAsia="en-GB"/>
        </w:rPr>
        <w:t>minimis</w:t>
      </w:r>
      <w:r>
        <w:rPr>
          <w:rFonts w:eastAsia="Times New Roman" w:cstheme="minorHAnsi"/>
          <w:color w:val="0B0C0C"/>
          <w:shd w:val="clear" w:color="auto" w:fill="FFFFFF"/>
          <w:lang w:eastAsia="en-GB"/>
        </w:rPr>
        <w:t>ing</w:t>
      </w:r>
      <w:r w:rsidRPr="00AF1C5C">
        <w:rPr>
          <w:rFonts w:eastAsia="Times New Roman" w:cstheme="minorHAnsi"/>
          <w:color w:val="0B0C0C"/>
          <w:shd w:val="clear" w:color="auto" w:fill="FFFFFF"/>
          <w:lang w:eastAsia="en-GB"/>
        </w:rPr>
        <w:t xml:space="preserve"> the risk of transmission of coronavirus (COVID-19) in their school</w:t>
      </w:r>
      <w:r>
        <w:rPr>
          <w:rFonts w:eastAsia="Times New Roman" w:cstheme="minorHAnsi"/>
          <w:color w:val="0B0C0C"/>
          <w:shd w:val="clear" w:color="auto" w:fill="FFFFFF"/>
          <w:lang w:eastAsia="en-GB"/>
        </w:rPr>
        <w:t>.</w:t>
      </w:r>
      <w:r>
        <w:rPr>
          <w:rFonts w:eastAsia="Times New Roman" w:cstheme="minorHAnsi"/>
          <w:lang w:eastAsia="en-GB"/>
        </w:rPr>
        <w:t xml:space="preserve"> </w:t>
      </w:r>
      <w:r>
        <w:t xml:space="preserve">This will require that schools </w:t>
      </w:r>
      <w:r w:rsidR="00767109">
        <w:t xml:space="preserve">address the differences in </w:t>
      </w:r>
      <w:r>
        <w:t xml:space="preserve">their </w:t>
      </w:r>
      <w:r w:rsidR="00767109">
        <w:t>school buildings</w:t>
      </w:r>
      <w:r>
        <w:t xml:space="preserve"> and site layout, </w:t>
      </w:r>
      <w:r w:rsidR="00767109">
        <w:t xml:space="preserve">class sizes, </w:t>
      </w:r>
      <w:r>
        <w:t xml:space="preserve">the breadth of options, specialist accommodation and access to additional spaces where they might be able to schedule some classes. </w:t>
      </w:r>
    </w:p>
    <w:p w14:paraId="72A3D3EC" w14:textId="77777777" w:rsidR="00AF1C5C" w:rsidRDefault="00AF1C5C"/>
    <w:p w14:paraId="05871CEF" w14:textId="77777777" w:rsidR="00174003" w:rsidRDefault="00AF1C5C">
      <w:r>
        <w:t>Education Trade Unions have supported the actions to enable schools to</w:t>
      </w:r>
      <w:r w:rsidR="00174003">
        <w:t xml:space="preserve"> safely</w:t>
      </w:r>
      <w:r>
        <w:t xml:space="preserve"> return </w:t>
      </w:r>
      <w:r w:rsidR="00174003">
        <w:t>from September and several have collaborated to produce a checklist which uses questions to help schools self-review their whole school planning and ensure they have considered all necessary issues. NSEAD participated in the drafting of this guidance and support the use of the checklist by members and those with a health and safety responsibility with a school. Members should be aware that this is a ‘checklist’ only and it is not a requirement for schools, who may, or may not choose to use this</w:t>
      </w:r>
      <w:r w:rsidR="00E73928">
        <w:t>.</w:t>
      </w:r>
    </w:p>
    <w:p w14:paraId="0D0B940D" w14:textId="77777777" w:rsidR="00174003" w:rsidRDefault="00174003"/>
    <w:p w14:paraId="6AB89EB6" w14:textId="77777777" w:rsidR="00AF1C5C" w:rsidRDefault="00174003">
      <w:pPr>
        <w:rPr>
          <w:color w:val="FF0000"/>
        </w:rPr>
      </w:pPr>
      <w:r>
        <w:t>The</w:t>
      </w:r>
      <w:r w:rsidR="00E73928">
        <w:t xml:space="preserve"> Trade Union supported</w:t>
      </w:r>
      <w:r>
        <w:t xml:space="preserve"> </w:t>
      </w:r>
      <w:r w:rsidRPr="00E73928">
        <w:rPr>
          <w:b/>
          <w:bCs/>
          <w:i/>
          <w:iCs/>
        </w:rPr>
        <w:t>Checklist for September</w:t>
      </w:r>
      <w:r w:rsidR="00E73928">
        <w:t xml:space="preserve">: </w:t>
      </w:r>
      <w:hyperlink r:id="rId10" w:history="1">
        <w:r w:rsidR="00C42BA4" w:rsidRPr="00F40860">
          <w:rPr>
            <w:rStyle w:val="Hyperlink"/>
          </w:rPr>
          <w:t>https://www.nsead.org/files/80aaa7acae2193d1c0e60b62767a1143.pdf</w:t>
        </w:r>
      </w:hyperlink>
    </w:p>
    <w:p w14:paraId="0E27B00A" w14:textId="77777777" w:rsidR="00AF1C5C" w:rsidRDefault="00AF1C5C"/>
    <w:p w14:paraId="43D3E8FA" w14:textId="77777777" w:rsidR="00E73928" w:rsidRDefault="00E73928">
      <w:r>
        <w:t xml:space="preserve">Members may particularly want to </w:t>
      </w:r>
      <w:proofErr w:type="gramStart"/>
      <w:r>
        <w:t>consider carefully</w:t>
      </w:r>
      <w:proofErr w:type="gramEnd"/>
      <w:r>
        <w:t xml:space="preserve"> the questions in the Sections on:</w:t>
      </w:r>
    </w:p>
    <w:p w14:paraId="160F2ACC" w14:textId="77777777" w:rsidR="00E73928" w:rsidRPr="00E73928" w:rsidRDefault="00E73928" w:rsidP="00E73928">
      <w:pPr>
        <w:pStyle w:val="ListParagraph"/>
        <w:numPr>
          <w:ilvl w:val="0"/>
          <w:numId w:val="4"/>
        </w:numPr>
        <w:rPr>
          <w:b/>
          <w:bCs/>
          <w:i/>
          <w:iCs/>
        </w:rPr>
      </w:pPr>
      <w:r w:rsidRPr="00E73928">
        <w:rPr>
          <w:b/>
          <w:bCs/>
          <w:i/>
          <w:iCs/>
        </w:rPr>
        <w:t>Protective measures</w:t>
      </w:r>
    </w:p>
    <w:p w14:paraId="141BEE95" w14:textId="77777777" w:rsidR="00E73928" w:rsidRPr="00E73928" w:rsidRDefault="00E73928" w:rsidP="00E73928">
      <w:pPr>
        <w:pStyle w:val="ListParagraph"/>
        <w:numPr>
          <w:ilvl w:val="0"/>
          <w:numId w:val="4"/>
        </w:numPr>
        <w:rPr>
          <w:b/>
          <w:bCs/>
          <w:i/>
          <w:iCs/>
        </w:rPr>
      </w:pPr>
      <w:r w:rsidRPr="00E73928">
        <w:rPr>
          <w:b/>
          <w:bCs/>
          <w:i/>
          <w:iCs/>
        </w:rPr>
        <w:t>Social distancing</w:t>
      </w:r>
    </w:p>
    <w:p w14:paraId="455689EB" w14:textId="77777777" w:rsidR="00E73928" w:rsidRPr="00E73928" w:rsidRDefault="00E73928" w:rsidP="00E73928">
      <w:pPr>
        <w:pStyle w:val="ListParagraph"/>
        <w:numPr>
          <w:ilvl w:val="0"/>
          <w:numId w:val="4"/>
        </w:numPr>
        <w:rPr>
          <w:b/>
          <w:bCs/>
          <w:i/>
          <w:iCs/>
        </w:rPr>
      </w:pPr>
      <w:r w:rsidRPr="00E73928">
        <w:rPr>
          <w:b/>
          <w:bCs/>
          <w:i/>
          <w:iCs/>
        </w:rPr>
        <w:t>The school workforce</w:t>
      </w:r>
    </w:p>
    <w:p w14:paraId="680331A7" w14:textId="77777777" w:rsidR="00E73928" w:rsidRDefault="00E73928" w:rsidP="00E73928">
      <w:pPr>
        <w:pStyle w:val="ListParagraph"/>
        <w:numPr>
          <w:ilvl w:val="0"/>
          <w:numId w:val="4"/>
        </w:numPr>
        <w:rPr>
          <w:b/>
          <w:bCs/>
          <w:i/>
          <w:iCs/>
        </w:rPr>
      </w:pPr>
      <w:r w:rsidRPr="00E73928">
        <w:rPr>
          <w:b/>
          <w:bCs/>
          <w:i/>
          <w:iCs/>
        </w:rPr>
        <w:t>Education provision</w:t>
      </w:r>
    </w:p>
    <w:p w14:paraId="60061E4C" w14:textId="77777777" w:rsidR="00590446" w:rsidRDefault="00590446" w:rsidP="00590446">
      <w:pPr>
        <w:rPr>
          <w:b/>
          <w:bCs/>
          <w:i/>
          <w:iCs/>
        </w:rPr>
      </w:pPr>
    </w:p>
    <w:p w14:paraId="1E8C18B9" w14:textId="67E3263B" w:rsidR="00590446" w:rsidRPr="003746D6" w:rsidRDefault="5B712AA3" w:rsidP="5B712AA3">
      <w:pPr>
        <w:rPr>
          <w:i/>
          <w:iCs/>
          <w:color w:val="FF0000"/>
        </w:rPr>
      </w:pPr>
      <w:r w:rsidRPr="003746D6">
        <w:rPr>
          <w:i/>
          <w:iCs/>
        </w:rPr>
        <w:t xml:space="preserve">Members working in SEND </w:t>
      </w:r>
      <w:r w:rsidR="003746D6" w:rsidRPr="003746D6">
        <w:rPr>
          <w:i/>
          <w:iCs/>
        </w:rPr>
        <w:t>will need to</w:t>
      </w:r>
      <w:r w:rsidRPr="003746D6">
        <w:rPr>
          <w:i/>
          <w:iCs/>
        </w:rPr>
        <w:t xml:space="preserve"> conside</w:t>
      </w:r>
      <w:r w:rsidR="003746D6" w:rsidRPr="003746D6">
        <w:rPr>
          <w:i/>
          <w:iCs/>
        </w:rPr>
        <w:t>r</w:t>
      </w:r>
      <w:r w:rsidRPr="003746D6">
        <w:rPr>
          <w:i/>
          <w:iCs/>
        </w:rPr>
        <w:t xml:space="preserve"> Appendix </w:t>
      </w:r>
      <w:r w:rsidR="003746D6" w:rsidRPr="003746D6">
        <w:rPr>
          <w:i/>
          <w:iCs/>
        </w:rPr>
        <w:t>1, where there is specific guidance.</w:t>
      </w:r>
    </w:p>
    <w:p w14:paraId="44EAFD9C" w14:textId="77777777" w:rsidR="00E73928" w:rsidRDefault="00E73928"/>
    <w:p w14:paraId="4830D25C" w14:textId="31C2D24D" w:rsidR="00C42BA4" w:rsidRDefault="5B712AA3" w:rsidP="5B712AA3">
      <w:r w:rsidRPr="5B712AA3">
        <w:t>We recognise that art and design teachers will want to ensure that they are able to function as a specialist subject with practical activities. We also acknowledge that all subject teachers will be concerned to do as much as possible to help all pupils ‘catch-up’ with any lost learning and skill deficiencies that may be evident from the period of Lockdown. Therefore, specialist guidance may help members make curriculum and teaching decisions, or help members operate within requirements or limitations set by their school leaders.  CLEAPSS are the health and safety specialist organisation with some oversight of art and design, alongside science and D&amp;T.  For Scotland, SSERC provides general advice, not specific to art and design. We recommend that members in Scotland refer to CLEAPSS.</w:t>
      </w:r>
    </w:p>
    <w:p w14:paraId="4B94D5A5" w14:textId="77777777" w:rsidR="00C42BA4" w:rsidRDefault="00C42BA4" w:rsidP="00C42BA4">
      <w:pPr>
        <w:rPr>
          <w:rFonts w:cstheme="minorHAnsi"/>
        </w:rPr>
      </w:pPr>
    </w:p>
    <w:p w14:paraId="4BC5956D" w14:textId="77777777" w:rsidR="00C42BA4" w:rsidRDefault="00C42BA4" w:rsidP="00C42BA4">
      <w:pPr>
        <w:rPr>
          <w:rFonts w:eastAsia="Times New Roman" w:cstheme="minorHAnsi"/>
          <w:color w:val="333333"/>
          <w:shd w:val="clear" w:color="auto" w:fill="FEFEFE"/>
          <w:lang w:eastAsia="en-GB"/>
        </w:rPr>
      </w:pPr>
      <w:r w:rsidRPr="00C42BA4">
        <w:rPr>
          <w:rFonts w:eastAsia="Times New Roman" w:cstheme="minorHAnsi"/>
          <w:color w:val="333333"/>
          <w:shd w:val="clear" w:color="auto" w:fill="FEFEFE"/>
          <w:lang w:eastAsia="en-GB"/>
        </w:rPr>
        <w:t>NSEAD continues to signpost our members to </w:t>
      </w:r>
      <w:hyperlink r:id="rId11" w:history="1">
        <w:r w:rsidRPr="00C42BA4">
          <w:rPr>
            <w:rFonts w:eastAsia="Times New Roman" w:cstheme="minorHAnsi"/>
            <w:b/>
            <w:bCs/>
            <w:color w:val="1779BA"/>
            <w:shd w:val="clear" w:color="auto" w:fill="FEFEFE"/>
            <w:lang w:eastAsia="en-GB"/>
          </w:rPr>
          <w:t>CLEAPSS</w:t>
        </w:r>
      </w:hyperlink>
      <w:r w:rsidRPr="00C42BA4">
        <w:rPr>
          <w:rFonts w:eastAsia="Times New Roman" w:cstheme="minorHAnsi"/>
          <w:color w:val="333333"/>
          <w:shd w:val="clear" w:color="auto" w:fill="FEFEFE"/>
          <w:lang w:eastAsia="en-GB"/>
        </w:rPr>
        <w:t> guidance, and we are lia</w:t>
      </w:r>
      <w:r w:rsidR="00590446">
        <w:rPr>
          <w:rFonts w:eastAsia="Times New Roman" w:cstheme="minorHAnsi"/>
          <w:color w:val="333333"/>
          <w:shd w:val="clear" w:color="auto" w:fill="FEFEFE"/>
          <w:lang w:eastAsia="en-GB"/>
        </w:rPr>
        <w:t>i</w:t>
      </w:r>
      <w:r w:rsidRPr="00C42BA4">
        <w:rPr>
          <w:rFonts w:eastAsia="Times New Roman" w:cstheme="minorHAnsi"/>
          <w:color w:val="333333"/>
          <w:shd w:val="clear" w:color="auto" w:fill="FEFEFE"/>
          <w:lang w:eastAsia="en-GB"/>
        </w:rPr>
        <w:t xml:space="preserve">sing with CLEAPSS on </w:t>
      </w:r>
      <w:r>
        <w:rPr>
          <w:rFonts w:eastAsia="Times New Roman" w:cstheme="minorHAnsi"/>
          <w:color w:val="333333"/>
          <w:shd w:val="clear" w:color="auto" w:fill="FEFEFE"/>
          <w:lang w:eastAsia="en-GB"/>
        </w:rPr>
        <w:t xml:space="preserve">the possibility of </w:t>
      </w:r>
      <w:r w:rsidRPr="00C42BA4">
        <w:rPr>
          <w:rFonts w:eastAsia="Times New Roman" w:cstheme="minorHAnsi"/>
          <w:color w:val="333333"/>
          <w:shd w:val="clear" w:color="auto" w:fill="FEFEFE"/>
          <w:lang w:eastAsia="en-GB"/>
        </w:rPr>
        <w:t>update</w:t>
      </w:r>
      <w:r>
        <w:rPr>
          <w:rFonts w:eastAsia="Times New Roman" w:cstheme="minorHAnsi"/>
          <w:color w:val="333333"/>
          <w:shd w:val="clear" w:color="auto" w:fill="FEFEFE"/>
          <w:lang w:eastAsia="en-GB"/>
        </w:rPr>
        <w:t>d guidance</w:t>
      </w:r>
      <w:r w:rsidRPr="00C42BA4">
        <w:rPr>
          <w:rFonts w:eastAsia="Times New Roman" w:cstheme="minorHAnsi"/>
          <w:color w:val="333333"/>
          <w:shd w:val="clear" w:color="auto" w:fill="FEFEFE"/>
          <w:lang w:eastAsia="en-GB"/>
        </w:rPr>
        <w:t xml:space="preserve"> for Art and Design.  </w:t>
      </w:r>
    </w:p>
    <w:p w14:paraId="3DEEC669" w14:textId="77777777" w:rsidR="00555660" w:rsidRDefault="00555660" w:rsidP="00C42BA4">
      <w:pPr>
        <w:rPr>
          <w:rFonts w:eastAsia="Times New Roman" w:cstheme="minorHAnsi"/>
          <w:b/>
          <w:bCs/>
          <w:i/>
          <w:iCs/>
          <w:color w:val="333333"/>
          <w:shd w:val="clear" w:color="auto" w:fill="FEFEFE"/>
          <w:lang w:eastAsia="en-GB"/>
        </w:rPr>
      </w:pPr>
    </w:p>
    <w:p w14:paraId="3AA6AC42" w14:textId="77777777" w:rsidR="00D80A17" w:rsidRPr="00D80A17" w:rsidRDefault="00D80A17" w:rsidP="00C42BA4">
      <w:pPr>
        <w:rPr>
          <w:rFonts w:eastAsia="Times New Roman" w:cstheme="minorHAnsi"/>
          <w:b/>
          <w:bCs/>
          <w:i/>
          <w:iCs/>
          <w:color w:val="333333"/>
          <w:shd w:val="clear" w:color="auto" w:fill="FEFEFE"/>
          <w:lang w:eastAsia="en-GB"/>
        </w:rPr>
      </w:pPr>
      <w:r w:rsidRPr="00D80A17">
        <w:rPr>
          <w:rFonts w:eastAsia="Times New Roman" w:cstheme="minorHAnsi"/>
          <w:b/>
          <w:bCs/>
          <w:i/>
          <w:iCs/>
          <w:color w:val="333333"/>
          <w:shd w:val="clear" w:color="auto" w:fill="FEFEFE"/>
          <w:lang w:eastAsia="en-GB"/>
        </w:rPr>
        <w:t xml:space="preserve">GL344 CLEAPSS Guide to doing practical work in a partially reopened school – D&amp;T, </w:t>
      </w:r>
      <w:proofErr w:type="gramStart"/>
      <w:r w:rsidRPr="00D80A17">
        <w:rPr>
          <w:rFonts w:eastAsia="Times New Roman" w:cstheme="minorHAnsi"/>
          <w:b/>
          <w:bCs/>
          <w:i/>
          <w:iCs/>
          <w:color w:val="333333"/>
          <w:shd w:val="clear" w:color="auto" w:fill="FEFEFE"/>
          <w:lang w:eastAsia="en-GB"/>
        </w:rPr>
        <w:t>food</w:t>
      </w:r>
      <w:proofErr w:type="gramEnd"/>
      <w:r w:rsidRPr="00D80A17">
        <w:rPr>
          <w:rFonts w:eastAsia="Times New Roman" w:cstheme="minorHAnsi"/>
          <w:b/>
          <w:bCs/>
          <w:i/>
          <w:iCs/>
          <w:color w:val="333333"/>
          <w:shd w:val="clear" w:color="auto" w:fill="FEFEFE"/>
          <w:lang w:eastAsia="en-GB"/>
        </w:rPr>
        <w:t xml:space="preserve"> and Art V1.7</w:t>
      </w:r>
      <w:r>
        <w:rPr>
          <w:rFonts w:eastAsia="Times New Roman" w:cstheme="minorHAnsi"/>
          <w:b/>
          <w:bCs/>
          <w:i/>
          <w:iCs/>
          <w:color w:val="333333"/>
          <w:shd w:val="clear" w:color="auto" w:fill="FEFEFE"/>
          <w:lang w:eastAsia="en-GB"/>
        </w:rPr>
        <w:t xml:space="preserve"> </w:t>
      </w:r>
      <w:r w:rsidRPr="00D80A17">
        <w:rPr>
          <w:rFonts w:eastAsia="Times New Roman" w:cstheme="minorHAnsi"/>
          <w:color w:val="333333"/>
          <w:shd w:val="clear" w:color="auto" w:fill="FEFEFE"/>
          <w:lang w:eastAsia="en-GB"/>
        </w:rPr>
        <w:t>NB. This will be updated over the summer.</w:t>
      </w:r>
      <w:r w:rsidR="00555660">
        <w:rPr>
          <w:rFonts w:eastAsia="Times New Roman" w:cstheme="minorHAnsi"/>
          <w:color w:val="333333"/>
          <w:shd w:val="clear" w:color="auto" w:fill="FEFEFE"/>
          <w:lang w:eastAsia="en-GB"/>
        </w:rPr>
        <w:t xml:space="preserve"> Although not always subject </w:t>
      </w:r>
      <w:r w:rsidR="00555660">
        <w:rPr>
          <w:rFonts w:eastAsia="Times New Roman" w:cstheme="minorHAnsi"/>
          <w:color w:val="333333"/>
          <w:shd w:val="clear" w:color="auto" w:fill="FEFEFE"/>
          <w:lang w:eastAsia="en-GB"/>
        </w:rPr>
        <w:lastRenderedPageBreak/>
        <w:t xml:space="preserve">specific, it does address the practicalities of managing practical learning, </w:t>
      </w:r>
      <w:proofErr w:type="gramStart"/>
      <w:r w:rsidR="00555660">
        <w:rPr>
          <w:rFonts w:eastAsia="Times New Roman" w:cstheme="minorHAnsi"/>
          <w:color w:val="333333"/>
          <w:shd w:val="clear" w:color="auto" w:fill="FEFEFE"/>
          <w:lang w:eastAsia="en-GB"/>
        </w:rPr>
        <w:t>cleaning</w:t>
      </w:r>
      <w:proofErr w:type="gramEnd"/>
      <w:r w:rsidR="00555660">
        <w:rPr>
          <w:rFonts w:eastAsia="Times New Roman" w:cstheme="minorHAnsi"/>
          <w:color w:val="333333"/>
          <w:shd w:val="clear" w:color="auto" w:fill="FEFEFE"/>
          <w:lang w:eastAsia="en-GB"/>
        </w:rPr>
        <w:t xml:space="preserve"> and movement of pupils.</w:t>
      </w:r>
    </w:p>
    <w:p w14:paraId="3656B9AB" w14:textId="77777777" w:rsidR="00C42BA4" w:rsidRDefault="00C42BA4" w:rsidP="00C42BA4">
      <w:pPr>
        <w:rPr>
          <w:rFonts w:eastAsia="Times New Roman" w:cstheme="minorHAnsi"/>
          <w:color w:val="333333"/>
          <w:shd w:val="clear" w:color="auto" w:fill="FEFEFE"/>
          <w:lang w:eastAsia="en-GB"/>
        </w:rPr>
      </w:pPr>
    </w:p>
    <w:p w14:paraId="4CEF1919" w14:textId="77777777" w:rsidR="00590446" w:rsidRDefault="00C42BA4" w:rsidP="00C42BA4">
      <w:pPr>
        <w:rPr>
          <w:rFonts w:eastAsia="Times New Roman" w:cstheme="minorHAnsi"/>
          <w:color w:val="333333"/>
          <w:shd w:val="clear" w:color="auto" w:fill="FEFEFE"/>
          <w:lang w:eastAsia="en-GB"/>
        </w:rPr>
      </w:pPr>
      <w:r>
        <w:rPr>
          <w:rFonts w:eastAsia="Times New Roman" w:cstheme="minorHAnsi"/>
          <w:color w:val="333333"/>
          <w:shd w:val="clear" w:color="auto" w:fill="FEFEFE"/>
          <w:lang w:eastAsia="en-GB"/>
        </w:rPr>
        <w:t xml:space="preserve">NSEAD would like to encourage members to consider the following principles when planning how they will structure learning for the return in September. </w:t>
      </w:r>
      <w:r w:rsidR="00590446">
        <w:rPr>
          <w:rFonts w:eastAsia="Times New Roman" w:cstheme="minorHAnsi"/>
          <w:color w:val="333333"/>
          <w:shd w:val="clear" w:color="auto" w:fill="FEFEFE"/>
          <w:lang w:eastAsia="en-GB"/>
        </w:rPr>
        <w:t xml:space="preserve"> Members have been raising questions regarding the s</w:t>
      </w:r>
      <w:r w:rsidR="00AF278E">
        <w:rPr>
          <w:rFonts w:eastAsia="Times New Roman" w:cstheme="minorHAnsi"/>
          <w:color w:val="333333"/>
          <w:shd w:val="clear" w:color="auto" w:fill="FEFEFE"/>
          <w:lang w:eastAsia="en-GB"/>
        </w:rPr>
        <w:t>anitization</w:t>
      </w:r>
      <w:r w:rsidR="00590446">
        <w:rPr>
          <w:rFonts w:eastAsia="Times New Roman" w:cstheme="minorHAnsi"/>
          <w:color w:val="333333"/>
          <w:shd w:val="clear" w:color="auto" w:fill="FEFEFE"/>
          <w:lang w:eastAsia="en-GB"/>
        </w:rPr>
        <w:t xml:space="preserve"> of practical resources and equipment, </w:t>
      </w:r>
      <w:proofErr w:type="gramStart"/>
      <w:r w:rsidR="00590446">
        <w:rPr>
          <w:rFonts w:eastAsia="Times New Roman" w:cstheme="minorHAnsi"/>
          <w:color w:val="333333"/>
          <w:shd w:val="clear" w:color="auto" w:fill="FEFEFE"/>
          <w:lang w:eastAsia="en-GB"/>
        </w:rPr>
        <w:t>tables</w:t>
      </w:r>
      <w:proofErr w:type="gramEnd"/>
      <w:r w:rsidR="00590446">
        <w:rPr>
          <w:rFonts w:eastAsia="Times New Roman" w:cstheme="minorHAnsi"/>
          <w:color w:val="333333"/>
          <w:shd w:val="clear" w:color="auto" w:fill="FEFEFE"/>
          <w:lang w:eastAsia="en-GB"/>
        </w:rPr>
        <w:t xml:space="preserve"> and furniture between lessons. </w:t>
      </w:r>
      <w:r w:rsidR="00AF278E">
        <w:rPr>
          <w:rFonts w:eastAsia="Times New Roman" w:cstheme="minorHAnsi"/>
          <w:color w:val="333333"/>
          <w:shd w:val="clear" w:color="auto" w:fill="FEFEFE"/>
          <w:lang w:eastAsia="en-GB"/>
        </w:rPr>
        <w:t xml:space="preserve">Some </w:t>
      </w:r>
      <w:r w:rsidR="00590446">
        <w:rPr>
          <w:rFonts w:eastAsia="Times New Roman" w:cstheme="minorHAnsi"/>
          <w:color w:val="333333"/>
          <w:shd w:val="clear" w:color="auto" w:fill="FEFEFE"/>
          <w:lang w:eastAsia="en-GB"/>
        </w:rPr>
        <w:t xml:space="preserve">have also indicated a lack of sufficient equipment to </w:t>
      </w:r>
      <w:r w:rsidR="00AF278E">
        <w:rPr>
          <w:rFonts w:eastAsia="Times New Roman" w:cstheme="minorHAnsi"/>
          <w:color w:val="333333"/>
          <w:shd w:val="clear" w:color="auto" w:fill="FEFEFE"/>
          <w:lang w:eastAsia="en-GB"/>
        </w:rPr>
        <w:t>avoid</w:t>
      </w:r>
      <w:r w:rsidR="00590446">
        <w:rPr>
          <w:rFonts w:eastAsia="Times New Roman" w:cstheme="minorHAnsi"/>
          <w:color w:val="333333"/>
          <w:shd w:val="clear" w:color="auto" w:fill="FEFEFE"/>
          <w:lang w:eastAsia="en-GB"/>
        </w:rPr>
        <w:t xml:space="preserve"> the need for pupils to share. Planning will need to take the</w:t>
      </w:r>
      <w:r w:rsidR="00AF67A9">
        <w:rPr>
          <w:rFonts w:eastAsia="Times New Roman" w:cstheme="minorHAnsi"/>
          <w:color w:val="333333"/>
          <w:shd w:val="clear" w:color="auto" w:fill="FEFEFE"/>
          <w:lang w:eastAsia="en-GB"/>
        </w:rPr>
        <w:t xml:space="preserve"> reality of</w:t>
      </w:r>
      <w:r w:rsidR="00590446">
        <w:rPr>
          <w:rFonts w:eastAsia="Times New Roman" w:cstheme="minorHAnsi"/>
          <w:color w:val="333333"/>
          <w:shd w:val="clear" w:color="auto" w:fill="FEFEFE"/>
          <w:lang w:eastAsia="en-GB"/>
        </w:rPr>
        <w:t xml:space="preserve"> resourcing into account</w:t>
      </w:r>
      <w:r w:rsidR="00AF67A9">
        <w:rPr>
          <w:rFonts w:eastAsia="Times New Roman" w:cstheme="minorHAnsi"/>
          <w:color w:val="333333"/>
          <w:shd w:val="clear" w:color="auto" w:fill="FEFEFE"/>
          <w:lang w:eastAsia="en-GB"/>
        </w:rPr>
        <w:t xml:space="preserve">, although the consequence of this may need to be made clear to line-managers and senior leaders who may have different expectations. Schools will not be receiving additional funding for </w:t>
      </w:r>
      <w:proofErr w:type="gramStart"/>
      <w:r w:rsidR="00AF67A9">
        <w:rPr>
          <w:rFonts w:eastAsia="Times New Roman" w:cstheme="minorHAnsi"/>
          <w:color w:val="333333"/>
          <w:shd w:val="clear" w:color="auto" w:fill="FEFEFE"/>
          <w:lang w:eastAsia="en-GB"/>
        </w:rPr>
        <w:t>September, but</w:t>
      </w:r>
      <w:proofErr w:type="gramEnd"/>
      <w:r w:rsidR="00AF67A9">
        <w:rPr>
          <w:rFonts w:eastAsia="Times New Roman" w:cstheme="minorHAnsi"/>
          <w:color w:val="333333"/>
          <w:shd w:val="clear" w:color="auto" w:fill="FEFEFE"/>
          <w:lang w:eastAsia="en-GB"/>
        </w:rPr>
        <w:t xml:space="preserve"> may choose to use existing funding to ensure all subjects are able to work within their </w:t>
      </w:r>
      <w:r w:rsidR="00AF278E">
        <w:rPr>
          <w:rFonts w:eastAsia="Times New Roman" w:cstheme="minorHAnsi"/>
          <w:color w:val="333333"/>
          <w:shd w:val="clear" w:color="auto" w:fill="FEFEFE"/>
          <w:lang w:eastAsia="en-GB"/>
        </w:rPr>
        <w:t xml:space="preserve">whole school </w:t>
      </w:r>
      <w:r w:rsidR="00AF67A9">
        <w:rPr>
          <w:rFonts w:eastAsia="Times New Roman" w:cstheme="minorHAnsi"/>
          <w:color w:val="333333"/>
          <w:shd w:val="clear" w:color="auto" w:fill="FEFEFE"/>
          <w:lang w:eastAsia="en-GB"/>
        </w:rPr>
        <w:t xml:space="preserve">plans for safe practices. </w:t>
      </w:r>
    </w:p>
    <w:p w14:paraId="45FB0818" w14:textId="77777777" w:rsidR="00AF67A9" w:rsidRDefault="00AF67A9" w:rsidP="00C42BA4">
      <w:pPr>
        <w:rPr>
          <w:rFonts w:eastAsia="Times New Roman" w:cstheme="minorHAnsi"/>
          <w:color w:val="333333"/>
          <w:shd w:val="clear" w:color="auto" w:fill="FEFEFE"/>
          <w:lang w:eastAsia="en-GB"/>
        </w:rPr>
      </w:pPr>
    </w:p>
    <w:p w14:paraId="36F44E4F" w14:textId="48E3D209" w:rsidR="00C42BA4" w:rsidRDefault="00AF67A9" w:rsidP="5B712AA3">
      <w:pPr>
        <w:rPr>
          <w:rFonts w:eastAsia="Times New Roman"/>
          <w:color w:val="333333"/>
          <w:shd w:val="clear" w:color="auto" w:fill="FEFEFE"/>
          <w:lang w:eastAsia="en-GB"/>
        </w:rPr>
      </w:pPr>
      <w:r w:rsidRPr="5B712AA3">
        <w:rPr>
          <w:rFonts w:eastAsia="Times New Roman"/>
          <w:color w:val="333333"/>
          <w:shd w:val="clear" w:color="auto" w:fill="FEFEFE"/>
          <w:lang w:eastAsia="en-GB"/>
        </w:rPr>
        <w:t>NB NSEAD advice</w:t>
      </w:r>
      <w:r w:rsidR="00C42BA4" w:rsidRPr="5B712AA3">
        <w:rPr>
          <w:rFonts w:eastAsia="Times New Roman"/>
          <w:color w:val="333333"/>
          <w:shd w:val="clear" w:color="auto" w:fill="FEFEFE"/>
          <w:lang w:eastAsia="en-GB"/>
        </w:rPr>
        <w:t xml:space="preserve"> will be subject to modification in response to changes in </w:t>
      </w:r>
      <w:r w:rsidR="00D17D82">
        <w:rPr>
          <w:rFonts w:eastAsia="Times New Roman"/>
          <w:color w:val="333333"/>
          <w:shd w:val="clear" w:color="auto" w:fill="FEFEFE"/>
          <w:lang w:eastAsia="en-GB"/>
        </w:rPr>
        <w:t xml:space="preserve">UK </w:t>
      </w:r>
      <w:r w:rsidR="00C42BA4" w:rsidRPr="5B712AA3">
        <w:rPr>
          <w:rFonts w:eastAsia="Times New Roman"/>
          <w:color w:val="333333"/>
          <w:shd w:val="clear" w:color="auto" w:fill="FEFEFE"/>
          <w:lang w:eastAsia="en-GB"/>
        </w:rPr>
        <w:t xml:space="preserve">Government </w:t>
      </w:r>
      <w:r w:rsidR="00D17D82">
        <w:rPr>
          <w:rFonts w:eastAsia="Times New Roman"/>
          <w:color w:val="333333"/>
          <w:shd w:val="clear" w:color="auto" w:fill="FEFEFE"/>
          <w:lang w:eastAsia="en-GB"/>
        </w:rPr>
        <w:t xml:space="preserve">and Regional Government </w:t>
      </w:r>
      <w:r w:rsidR="00C42BA4" w:rsidRPr="5B712AA3">
        <w:rPr>
          <w:rFonts w:eastAsia="Times New Roman"/>
          <w:color w:val="333333"/>
          <w:shd w:val="clear" w:color="auto" w:fill="FEFEFE"/>
          <w:lang w:eastAsia="en-GB"/>
        </w:rPr>
        <w:t>guidance to schools.</w:t>
      </w:r>
    </w:p>
    <w:p w14:paraId="049F31CB" w14:textId="77777777" w:rsidR="00C42BA4" w:rsidRDefault="00C42BA4" w:rsidP="00C42BA4">
      <w:pPr>
        <w:rPr>
          <w:rFonts w:eastAsia="Times New Roman" w:cstheme="minorHAnsi"/>
          <w:color w:val="333333"/>
          <w:shd w:val="clear" w:color="auto" w:fill="FEFEFE"/>
          <w:lang w:eastAsia="en-GB"/>
        </w:rPr>
      </w:pPr>
    </w:p>
    <w:p w14:paraId="53128261" w14:textId="77777777" w:rsidR="00AF67A9" w:rsidRDefault="00AF67A9" w:rsidP="00C42BA4">
      <w:pPr>
        <w:rPr>
          <w:rFonts w:eastAsia="Times New Roman" w:cstheme="minorHAnsi"/>
          <w:color w:val="333333"/>
          <w:shd w:val="clear" w:color="auto" w:fill="FEFEFE"/>
          <w:lang w:eastAsia="en-GB"/>
        </w:rPr>
      </w:pPr>
    </w:p>
    <w:p w14:paraId="2F2B99BD" w14:textId="77777777" w:rsidR="00C626A2" w:rsidRPr="00C72F24" w:rsidRDefault="00C626A2" w:rsidP="00C626A2">
      <w:pPr>
        <w:rPr>
          <w:rFonts w:eastAsia="Times New Roman" w:cstheme="minorHAnsi"/>
          <w:b/>
          <w:bCs/>
          <w:color w:val="333333"/>
          <w:sz w:val="28"/>
          <w:szCs w:val="28"/>
          <w:shd w:val="clear" w:color="auto" w:fill="FEFEFE"/>
          <w:lang w:eastAsia="en-GB"/>
        </w:rPr>
      </w:pPr>
      <w:r w:rsidRPr="00C72F24">
        <w:rPr>
          <w:rFonts w:eastAsia="Times New Roman" w:cstheme="minorHAnsi"/>
          <w:b/>
          <w:bCs/>
          <w:color w:val="333333"/>
          <w:sz w:val="28"/>
          <w:szCs w:val="28"/>
          <w:shd w:val="clear" w:color="auto" w:fill="FEFEFE"/>
          <w:lang w:eastAsia="en-GB"/>
        </w:rPr>
        <w:t>Subject Principles to guide members planning for September 2020</w:t>
      </w:r>
    </w:p>
    <w:p w14:paraId="36B5A8B3" w14:textId="77777777" w:rsidR="00C626A2" w:rsidRPr="00590446" w:rsidRDefault="00C626A2" w:rsidP="00C626A2">
      <w:pPr>
        <w:rPr>
          <w:rFonts w:eastAsia="Times New Roman" w:cstheme="minorHAnsi"/>
          <w:b/>
          <w:bCs/>
          <w:color w:val="333333"/>
          <w:shd w:val="clear" w:color="auto" w:fill="FEFEFE"/>
          <w:lang w:eastAsia="en-GB"/>
        </w:rPr>
      </w:pPr>
    </w:p>
    <w:p w14:paraId="7215A7FA" w14:textId="77777777" w:rsidR="00C626A2" w:rsidRPr="00C72F24" w:rsidRDefault="00C626A2" w:rsidP="00C626A2">
      <w:pPr>
        <w:pStyle w:val="ListParagraph"/>
        <w:numPr>
          <w:ilvl w:val="0"/>
          <w:numId w:val="6"/>
        </w:numPr>
        <w:rPr>
          <w:rFonts w:eastAsia="Times New Roman" w:cstheme="minorHAnsi"/>
          <w:b/>
          <w:bCs/>
          <w:lang w:eastAsia="en-GB"/>
        </w:rPr>
      </w:pPr>
      <w:r w:rsidRPr="00C72F24">
        <w:rPr>
          <w:rFonts w:eastAsia="Times New Roman" w:cstheme="minorHAnsi"/>
          <w:b/>
          <w:bCs/>
          <w:lang w:eastAsia="en-GB"/>
        </w:rPr>
        <w:t xml:space="preserve">Ensure senior leaders </w:t>
      </w:r>
      <w:r>
        <w:rPr>
          <w:rFonts w:eastAsia="Times New Roman" w:cstheme="minorHAnsi"/>
          <w:b/>
          <w:bCs/>
          <w:lang w:eastAsia="en-GB"/>
        </w:rPr>
        <w:t xml:space="preserve">and health and safety managers </w:t>
      </w:r>
      <w:r w:rsidRPr="00C72F24">
        <w:rPr>
          <w:rFonts w:eastAsia="Times New Roman" w:cstheme="minorHAnsi"/>
          <w:b/>
          <w:bCs/>
          <w:lang w:eastAsia="en-GB"/>
        </w:rPr>
        <w:t>have worked with you to complete a re-consideration of your specialist rooms, to accommodate 1m - 2m distancing arrangements</w:t>
      </w:r>
      <w:r>
        <w:rPr>
          <w:rFonts w:eastAsia="Times New Roman" w:cstheme="minorHAnsi"/>
          <w:b/>
          <w:bCs/>
          <w:lang w:eastAsia="en-GB"/>
        </w:rPr>
        <w:t xml:space="preserve">, the marking out of pupil areas/individual work-stations, and agreed how you will manage the lesson/daily cleaning and sanitizing actions </w:t>
      </w:r>
      <w:r w:rsidRPr="00C72F24">
        <w:rPr>
          <w:rFonts w:eastAsia="Times New Roman" w:cstheme="minorHAnsi"/>
          <w:b/>
          <w:bCs/>
          <w:lang w:eastAsia="en-GB"/>
        </w:rPr>
        <w:t xml:space="preserve">(as specified by your school). </w:t>
      </w:r>
    </w:p>
    <w:p w14:paraId="43DA1090" w14:textId="77777777" w:rsidR="00C626A2" w:rsidRDefault="00C626A2" w:rsidP="00C626A2">
      <w:pPr>
        <w:pStyle w:val="ListParagraph"/>
        <w:numPr>
          <w:ilvl w:val="0"/>
          <w:numId w:val="8"/>
        </w:numPr>
        <w:rPr>
          <w:rFonts w:eastAsia="Times New Roman" w:cstheme="minorHAnsi"/>
          <w:lang w:eastAsia="en-GB"/>
        </w:rPr>
      </w:pPr>
      <w:r w:rsidRPr="00C72F24">
        <w:rPr>
          <w:rFonts w:eastAsia="Times New Roman" w:cstheme="minorHAnsi"/>
          <w:lang w:eastAsia="en-GB"/>
        </w:rPr>
        <w:t xml:space="preserve">Although Government guidance suggests forward facing tables to limit contact, this applies to typical subjects with individual tables/pupil stations.  Art and design furniture </w:t>
      </w:r>
      <w:proofErr w:type="gramStart"/>
      <w:r w:rsidRPr="00C72F24">
        <w:rPr>
          <w:rFonts w:eastAsia="Times New Roman" w:cstheme="minorHAnsi"/>
          <w:lang w:eastAsia="en-GB"/>
        </w:rPr>
        <w:t>is</w:t>
      </w:r>
      <w:proofErr w:type="gramEnd"/>
      <w:r w:rsidRPr="00C72F24">
        <w:rPr>
          <w:rFonts w:eastAsia="Times New Roman" w:cstheme="minorHAnsi"/>
          <w:lang w:eastAsia="en-GB"/>
        </w:rPr>
        <w:t xml:space="preserve"> designed for larger surface practical activity and group work. You may need to re-configure your furniture, tape the tables to create pupil zones and </w:t>
      </w:r>
      <w:r>
        <w:rPr>
          <w:rFonts w:eastAsia="Times New Roman" w:cstheme="minorHAnsi"/>
          <w:lang w:eastAsia="en-GB"/>
        </w:rPr>
        <w:t xml:space="preserve">limit proximity between pupils (see CLEAPSS guidance). </w:t>
      </w:r>
    </w:p>
    <w:p w14:paraId="1FBA5023" w14:textId="77777777" w:rsidR="00C626A2" w:rsidRDefault="00C626A2" w:rsidP="00C626A2">
      <w:pPr>
        <w:pStyle w:val="ListParagraph"/>
        <w:numPr>
          <w:ilvl w:val="0"/>
          <w:numId w:val="8"/>
        </w:numPr>
        <w:rPr>
          <w:rFonts w:eastAsia="Times New Roman" w:cstheme="minorHAnsi"/>
          <w:lang w:eastAsia="en-GB"/>
        </w:rPr>
      </w:pPr>
      <w:r>
        <w:rPr>
          <w:rFonts w:eastAsia="Times New Roman" w:cstheme="minorHAnsi"/>
          <w:lang w:eastAsia="en-GB"/>
        </w:rPr>
        <w:t>These actions will change the viable safe class size loading on art and design studio/</w:t>
      </w:r>
      <w:proofErr w:type="gramStart"/>
      <w:r>
        <w:rPr>
          <w:rFonts w:eastAsia="Times New Roman" w:cstheme="minorHAnsi"/>
          <w:lang w:eastAsia="en-GB"/>
        </w:rPr>
        <w:t>rooms</w:t>
      </w:r>
      <w:proofErr w:type="gramEnd"/>
      <w:r>
        <w:rPr>
          <w:rFonts w:eastAsia="Times New Roman" w:cstheme="minorHAnsi"/>
          <w:lang w:eastAsia="en-GB"/>
        </w:rPr>
        <w:t xml:space="preserve"> and you will need to discuss this with your line manager or health and safety officer to gain agreement.</w:t>
      </w:r>
    </w:p>
    <w:p w14:paraId="49A110CD" w14:textId="77777777" w:rsidR="00C626A2" w:rsidRDefault="00C626A2" w:rsidP="00C626A2">
      <w:pPr>
        <w:pStyle w:val="ListParagraph"/>
        <w:numPr>
          <w:ilvl w:val="0"/>
          <w:numId w:val="8"/>
        </w:numPr>
        <w:rPr>
          <w:rFonts w:eastAsia="Times New Roman" w:cstheme="minorHAnsi"/>
          <w:lang w:eastAsia="en-GB"/>
        </w:rPr>
      </w:pPr>
      <w:r>
        <w:rPr>
          <w:rFonts w:eastAsia="Times New Roman" w:cstheme="minorHAnsi"/>
          <w:lang w:eastAsia="en-GB"/>
        </w:rPr>
        <w:t xml:space="preserve">Ensure there is agreed and understood hand washing/sanitizing procedures between lessons, along with daily and weekly cleaning arrangements for your studios/rooms by </w:t>
      </w:r>
      <w:proofErr w:type="gramStart"/>
      <w:r>
        <w:rPr>
          <w:rFonts w:eastAsia="Times New Roman" w:cstheme="minorHAnsi"/>
          <w:lang w:eastAsia="en-GB"/>
        </w:rPr>
        <w:t>cleaning  and</w:t>
      </w:r>
      <w:proofErr w:type="gramEnd"/>
      <w:r>
        <w:rPr>
          <w:rFonts w:eastAsia="Times New Roman" w:cstheme="minorHAnsi"/>
          <w:lang w:eastAsia="en-GB"/>
        </w:rPr>
        <w:t>/or support staff.</w:t>
      </w:r>
    </w:p>
    <w:p w14:paraId="430E6A41" w14:textId="77777777" w:rsidR="00C626A2" w:rsidRDefault="00C626A2" w:rsidP="00C626A2">
      <w:pPr>
        <w:pStyle w:val="ListParagraph"/>
        <w:numPr>
          <w:ilvl w:val="0"/>
          <w:numId w:val="8"/>
        </w:numPr>
        <w:rPr>
          <w:rFonts w:eastAsia="Times New Roman" w:cstheme="minorHAnsi"/>
          <w:lang w:eastAsia="en-GB"/>
        </w:rPr>
      </w:pPr>
      <w:r>
        <w:rPr>
          <w:rFonts w:eastAsia="Times New Roman" w:cstheme="minorHAnsi"/>
          <w:lang w:eastAsia="en-GB"/>
        </w:rPr>
        <w:t xml:space="preserve">Ensure you have access to the washing, </w:t>
      </w:r>
      <w:proofErr w:type="gramStart"/>
      <w:r>
        <w:rPr>
          <w:rFonts w:eastAsia="Times New Roman" w:cstheme="minorHAnsi"/>
          <w:lang w:eastAsia="en-GB"/>
        </w:rPr>
        <w:t>sanitization</w:t>
      </w:r>
      <w:proofErr w:type="gramEnd"/>
      <w:r>
        <w:rPr>
          <w:rFonts w:eastAsia="Times New Roman" w:cstheme="minorHAnsi"/>
          <w:lang w:eastAsia="en-GB"/>
        </w:rPr>
        <w:t xml:space="preserve"> and wiping resources for pupil use and for staff to sanitize equipment/resources between classes.</w:t>
      </w:r>
    </w:p>
    <w:p w14:paraId="1B0F1B07" w14:textId="77777777" w:rsidR="00C626A2" w:rsidRPr="00175043" w:rsidRDefault="00C626A2" w:rsidP="00C626A2">
      <w:pPr>
        <w:pStyle w:val="ListParagraph"/>
        <w:numPr>
          <w:ilvl w:val="0"/>
          <w:numId w:val="8"/>
        </w:numPr>
        <w:rPr>
          <w:rFonts w:eastAsia="Times New Roman" w:cstheme="minorHAnsi"/>
          <w:lang w:eastAsia="en-GB"/>
        </w:rPr>
      </w:pPr>
      <w:r>
        <w:rPr>
          <w:rFonts w:eastAsia="Times New Roman" w:cstheme="minorHAnsi"/>
          <w:lang w:eastAsia="en-GB"/>
        </w:rPr>
        <w:t xml:space="preserve">Agree who will carry out these actions and how the collection and disposal of </w:t>
      </w:r>
      <w:r w:rsidRPr="00175043">
        <w:rPr>
          <w:rFonts w:eastAsia="Times New Roman" w:cstheme="minorHAnsi"/>
          <w:lang w:eastAsia="en-GB"/>
        </w:rPr>
        <w:t>wipes/cleaning tissues/paper tissues etc will be arranged and collected safely.</w:t>
      </w:r>
    </w:p>
    <w:p w14:paraId="2D8CA619" w14:textId="77777777" w:rsidR="00C626A2" w:rsidRPr="00175043" w:rsidRDefault="00C626A2" w:rsidP="00C626A2">
      <w:pPr>
        <w:pStyle w:val="ListParagraph"/>
        <w:numPr>
          <w:ilvl w:val="0"/>
          <w:numId w:val="8"/>
        </w:numPr>
        <w:rPr>
          <w:rFonts w:eastAsia="Times New Roman" w:cstheme="minorHAnsi"/>
          <w:lang w:eastAsia="en-GB"/>
        </w:rPr>
      </w:pPr>
      <w:r w:rsidRPr="00175043">
        <w:rPr>
          <w:rFonts w:eastAsia="Times New Roman" w:cstheme="minorHAnsi"/>
          <w:lang w:eastAsia="en-GB"/>
        </w:rPr>
        <w:t xml:space="preserve">Ensure the school </w:t>
      </w:r>
      <w:proofErr w:type="gramStart"/>
      <w:r w:rsidRPr="00175043">
        <w:rPr>
          <w:rFonts w:eastAsia="Times New Roman" w:cstheme="minorHAnsi"/>
          <w:lang w:eastAsia="en-GB"/>
        </w:rPr>
        <w:t>is able to</w:t>
      </w:r>
      <w:proofErr w:type="gramEnd"/>
      <w:r w:rsidRPr="00175043">
        <w:rPr>
          <w:rFonts w:eastAsia="Times New Roman" w:cstheme="minorHAnsi"/>
          <w:lang w:eastAsia="en-GB"/>
        </w:rPr>
        <w:t xml:space="preserve"> provide you with disposable gloves for the setting up of and packing away of resources, along with masks.</w:t>
      </w:r>
    </w:p>
    <w:p w14:paraId="07CCDCA9" w14:textId="77777777" w:rsidR="00C626A2" w:rsidRPr="00175043" w:rsidRDefault="00C626A2" w:rsidP="00C626A2">
      <w:pPr>
        <w:pStyle w:val="ListParagraph"/>
        <w:numPr>
          <w:ilvl w:val="0"/>
          <w:numId w:val="8"/>
        </w:numPr>
        <w:rPr>
          <w:rFonts w:eastAsia="Times New Roman" w:cstheme="minorHAnsi"/>
          <w:lang w:eastAsia="en-GB"/>
        </w:rPr>
      </w:pPr>
      <w:r w:rsidRPr="00175043">
        <w:rPr>
          <w:rFonts w:eastAsia="Times New Roman" w:cstheme="minorHAnsi"/>
          <w:lang w:eastAsia="en-GB"/>
        </w:rPr>
        <w:t xml:space="preserve">Ensure that </w:t>
      </w:r>
      <w:r w:rsidRPr="00175043">
        <w:rPr>
          <w:rFonts w:cstheme="minorHAnsi"/>
        </w:rPr>
        <w:t>you allocate enough time at the start and end of lesson for setting up</w:t>
      </w:r>
      <w:r>
        <w:rPr>
          <w:rFonts w:cstheme="minorHAnsi"/>
        </w:rPr>
        <w:t xml:space="preserve">, </w:t>
      </w:r>
      <w:r w:rsidRPr="00175043">
        <w:rPr>
          <w:rFonts w:cstheme="minorHAnsi"/>
        </w:rPr>
        <w:t>clearing up</w:t>
      </w:r>
      <w:r>
        <w:rPr>
          <w:rFonts w:cstheme="minorHAnsi"/>
        </w:rPr>
        <w:t xml:space="preserve"> and </w:t>
      </w:r>
      <w:proofErr w:type="gramStart"/>
      <w:r>
        <w:rPr>
          <w:rFonts w:cstheme="minorHAnsi"/>
        </w:rPr>
        <w:t>hand-washing</w:t>
      </w:r>
      <w:proofErr w:type="gramEnd"/>
      <w:r w:rsidRPr="00175043">
        <w:rPr>
          <w:rFonts w:cstheme="minorHAnsi"/>
        </w:rPr>
        <w:t>.</w:t>
      </w:r>
    </w:p>
    <w:p w14:paraId="5939EF1F" w14:textId="77777777" w:rsidR="00C626A2" w:rsidRDefault="00C626A2" w:rsidP="00C626A2">
      <w:pPr>
        <w:pStyle w:val="ListParagraph"/>
        <w:numPr>
          <w:ilvl w:val="0"/>
          <w:numId w:val="8"/>
        </w:numPr>
        <w:rPr>
          <w:rFonts w:eastAsia="Times New Roman" w:cstheme="minorHAnsi"/>
          <w:lang w:eastAsia="en-GB"/>
        </w:rPr>
      </w:pPr>
      <w:r>
        <w:rPr>
          <w:rFonts w:eastAsia="Times New Roman" w:cstheme="minorHAnsi"/>
          <w:lang w:eastAsia="en-GB"/>
        </w:rPr>
        <w:t xml:space="preserve">Ensure that you (the teacher) have a space or workstation from where you can safely run the lesson, set out your materials and lesson resources and manage </w:t>
      </w:r>
      <w:r>
        <w:rPr>
          <w:rFonts w:eastAsia="Times New Roman" w:cstheme="minorHAnsi"/>
          <w:lang w:eastAsia="en-GB"/>
        </w:rPr>
        <w:lastRenderedPageBreak/>
        <w:t>demonstrations or presentations. Please remember – pupils will not be gathering around a space during the lesson. Pupil movement will be restricted to their work area/workstation.</w:t>
      </w:r>
    </w:p>
    <w:p w14:paraId="1E976D27" w14:textId="77777777" w:rsidR="00C626A2" w:rsidRDefault="00C626A2" w:rsidP="00C626A2">
      <w:pPr>
        <w:pStyle w:val="ListParagraph"/>
        <w:numPr>
          <w:ilvl w:val="0"/>
          <w:numId w:val="8"/>
        </w:numPr>
        <w:rPr>
          <w:rFonts w:eastAsia="Times New Roman" w:cstheme="minorHAnsi"/>
          <w:lang w:eastAsia="en-GB"/>
        </w:rPr>
      </w:pPr>
      <w:r>
        <w:rPr>
          <w:rFonts w:eastAsia="Times New Roman" w:cstheme="minorHAnsi"/>
          <w:lang w:eastAsia="en-GB"/>
        </w:rPr>
        <w:t xml:space="preserve">Mark out your tables to create individual pupil </w:t>
      </w:r>
      <w:proofErr w:type="gramStart"/>
      <w:r>
        <w:rPr>
          <w:rFonts w:eastAsia="Times New Roman" w:cstheme="minorHAnsi"/>
          <w:lang w:eastAsia="en-GB"/>
        </w:rPr>
        <w:t>work-stations</w:t>
      </w:r>
      <w:proofErr w:type="gramEnd"/>
      <w:r>
        <w:rPr>
          <w:rFonts w:eastAsia="Times New Roman" w:cstheme="minorHAnsi"/>
          <w:lang w:eastAsia="en-GB"/>
        </w:rPr>
        <w:t xml:space="preserve"> using suitable wipeable tape. Number these so pupils can be given a seating plan and always work from a set </w:t>
      </w:r>
      <w:proofErr w:type="gramStart"/>
      <w:r>
        <w:rPr>
          <w:rFonts w:eastAsia="Times New Roman" w:cstheme="minorHAnsi"/>
          <w:lang w:eastAsia="en-GB"/>
        </w:rPr>
        <w:t>work-station</w:t>
      </w:r>
      <w:proofErr w:type="gramEnd"/>
      <w:r>
        <w:rPr>
          <w:rFonts w:eastAsia="Times New Roman" w:cstheme="minorHAnsi"/>
          <w:lang w:eastAsia="en-GB"/>
        </w:rPr>
        <w:t>. This will limit unnecessary pupil movement entering the classroom, during the lesson and to organise safe movement at the end for handwashing and movement to the next lesson.</w:t>
      </w:r>
    </w:p>
    <w:p w14:paraId="3243326F" w14:textId="77777777" w:rsidR="00C626A2" w:rsidRDefault="00C626A2" w:rsidP="00C626A2">
      <w:pPr>
        <w:pStyle w:val="ListParagraph"/>
        <w:ind w:left="360"/>
        <w:rPr>
          <w:rFonts w:eastAsia="Times New Roman" w:cstheme="minorHAnsi"/>
          <w:lang w:eastAsia="en-GB"/>
        </w:rPr>
      </w:pPr>
    </w:p>
    <w:p w14:paraId="56F287D1" w14:textId="77777777" w:rsidR="00C626A2" w:rsidRPr="00C72F24" w:rsidRDefault="00C626A2" w:rsidP="00C626A2">
      <w:pPr>
        <w:pStyle w:val="ListParagraph"/>
        <w:numPr>
          <w:ilvl w:val="0"/>
          <w:numId w:val="6"/>
        </w:numPr>
        <w:rPr>
          <w:rFonts w:eastAsia="Times New Roman" w:cstheme="minorHAnsi"/>
          <w:b/>
          <w:bCs/>
          <w:lang w:eastAsia="en-GB"/>
        </w:rPr>
      </w:pPr>
      <w:r w:rsidRPr="00C72F24">
        <w:rPr>
          <w:rFonts w:eastAsia="Times New Roman" w:cstheme="minorHAnsi"/>
          <w:b/>
          <w:bCs/>
          <w:lang w:eastAsia="en-GB"/>
        </w:rPr>
        <w:t>Consider a phased approach to the start of the Autumn term.</w:t>
      </w:r>
    </w:p>
    <w:p w14:paraId="31513F4F" w14:textId="77777777" w:rsidR="00C626A2" w:rsidRDefault="00C626A2" w:rsidP="00C626A2">
      <w:pPr>
        <w:pStyle w:val="ListParagraph"/>
        <w:numPr>
          <w:ilvl w:val="0"/>
          <w:numId w:val="7"/>
        </w:numPr>
        <w:rPr>
          <w:rFonts w:eastAsia="Times New Roman" w:cstheme="minorHAnsi"/>
          <w:lang w:eastAsia="en-GB"/>
        </w:rPr>
      </w:pPr>
      <w:r>
        <w:rPr>
          <w:rFonts w:eastAsia="Times New Roman" w:cstheme="minorHAnsi"/>
          <w:lang w:eastAsia="en-GB"/>
        </w:rPr>
        <w:t>Be aware, lesson times may be changed and could be shortened to accommodate safe-movement and hand washing/sanitising arrangements between lessons.</w:t>
      </w:r>
    </w:p>
    <w:p w14:paraId="14F68023" w14:textId="77777777" w:rsidR="00C626A2" w:rsidRDefault="00C626A2" w:rsidP="00C626A2">
      <w:pPr>
        <w:pStyle w:val="ListParagraph"/>
        <w:numPr>
          <w:ilvl w:val="0"/>
          <w:numId w:val="7"/>
        </w:numPr>
        <w:rPr>
          <w:rFonts w:eastAsia="Times New Roman" w:cstheme="minorHAnsi"/>
          <w:lang w:eastAsia="en-GB"/>
        </w:rPr>
      </w:pPr>
      <w:r>
        <w:rPr>
          <w:rFonts w:eastAsia="Times New Roman" w:cstheme="minorHAnsi"/>
          <w:lang w:eastAsia="en-GB"/>
        </w:rPr>
        <w:t>Alternatively, lessons may well be lengthened, but organised as an extended rotation with other subjects to reduce movement and lost time between lessons.</w:t>
      </w:r>
    </w:p>
    <w:p w14:paraId="4F9E684D" w14:textId="77777777" w:rsidR="00C626A2" w:rsidRDefault="00C626A2" w:rsidP="00C626A2">
      <w:pPr>
        <w:pStyle w:val="ListParagraph"/>
        <w:numPr>
          <w:ilvl w:val="0"/>
          <w:numId w:val="7"/>
        </w:numPr>
        <w:rPr>
          <w:rFonts w:eastAsia="Times New Roman" w:cstheme="minorHAnsi"/>
          <w:lang w:eastAsia="en-GB"/>
        </w:rPr>
      </w:pPr>
      <w:r>
        <w:rPr>
          <w:rFonts w:eastAsia="Times New Roman" w:cstheme="minorHAnsi"/>
          <w:lang w:eastAsia="en-GB"/>
        </w:rPr>
        <w:t>You may choose not to begin practical activities until you are ready to do so, until you have the necessary arrangements in place or have the means to sanitize resources and surfaces.</w:t>
      </w:r>
    </w:p>
    <w:p w14:paraId="0B14248C" w14:textId="77777777" w:rsidR="00C626A2" w:rsidRDefault="00C626A2" w:rsidP="00C626A2">
      <w:pPr>
        <w:pStyle w:val="ListParagraph"/>
        <w:numPr>
          <w:ilvl w:val="0"/>
          <w:numId w:val="7"/>
        </w:numPr>
        <w:rPr>
          <w:rFonts w:eastAsia="Times New Roman" w:cstheme="minorHAnsi"/>
          <w:lang w:eastAsia="en-GB"/>
        </w:rPr>
      </w:pPr>
      <w:r>
        <w:rPr>
          <w:rFonts w:eastAsia="Times New Roman" w:cstheme="minorHAnsi"/>
          <w:lang w:eastAsia="en-GB"/>
        </w:rPr>
        <w:t xml:space="preserve">By phasing in practical activities, you may well start the term with a greater focus on theory, critical and contextual </w:t>
      </w:r>
      <w:proofErr w:type="gramStart"/>
      <w:r>
        <w:rPr>
          <w:rFonts w:eastAsia="Times New Roman" w:cstheme="minorHAnsi"/>
          <w:lang w:eastAsia="en-GB"/>
        </w:rPr>
        <w:t>activities</w:t>
      </w:r>
      <w:proofErr w:type="gramEnd"/>
      <w:r>
        <w:rPr>
          <w:rFonts w:eastAsia="Times New Roman" w:cstheme="minorHAnsi"/>
          <w:lang w:eastAsia="en-GB"/>
        </w:rPr>
        <w:t xml:space="preserve"> and discussion. Introduce simple drawing activities and carefully structured or more directed learning once resources and safe working practices are in place. An increase in practical activities can develop over the term, as planning, </w:t>
      </w:r>
      <w:proofErr w:type="gramStart"/>
      <w:r>
        <w:rPr>
          <w:rFonts w:eastAsia="Times New Roman" w:cstheme="minorHAnsi"/>
          <w:lang w:eastAsia="en-GB"/>
        </w:rPr>
        <w:t>resources</w:t>
      </w:r>
      <w:proofErr w:type="gramEnd"/>
      <w:r>
        <w:rPr>
          <w:rFonts w:eastAsia="Times New Roman" w:cstheme="minorHAnsi"/>
          <w:lang w:eastAsia="en-GB"/>
        </w:rPr>
        <w:t xml:space="preserve"> and support to enable safe practice is made available.</w:t>
      </w:r>
    </w:p>
    <w:p w14:paraId="1ECAC8C8" w14:textId="77777777" w:rsidR="00C626A2" w:rsidRDefault="00C626A2" w:rsidP="00C626A2">
      <w:pPr>
        <w:pStyle w:val="ListParagraph"/>
        <w:numPr>
          <w:ilvl w:val="0"/>
          <w:numId w:val="7"/>
        </w:numPr>
        <w:rPr>
          <w:rFonts w:eastAsia="Times New Roman" w:cstheme="minorHAnsi"/>
          <w:lang w:eastAsia="en-GB"/>
        </w:rPr>
      </w:pPr>
      <w:r>
        <w:rPr>
          <w:rFonts w:eastAsia="Times New Roman" w:cstheme="minorHAnsi"/>
          <w:lang w:eastAsia="en-GB"/>
        </w:rPr>
        <w:t>Work with examination groups may need to rely to some extent on students having their own sets of resources, a plastic folder/portfolio for transportation to and from schools and careful management of the sketchbook.</w:t>
      </w:r>
    </w:p>
    <w:p w14:paraId="648563CA" w14:textId="77777777" w:rsidR="00C626A2" w:rsidRPr="0020044B" w:rsidRDefault="00C626A2" w:rsidP="00C626A2">
      <w:pPr>
        <w:pStyle w:val="ListParagraph"/>
        <w:rPr>
          <w:rFonts w:eastAsia="Times New Roman" w:cstheme="minorHAnsi"/>
          <w:b/>
          <w:bCs/>
          <w:lang w:eastAsia="en-GB"/>
        </w:rPr>
      </w:pPr>
    </w:p>
    <w:p w14:paraId="6C5232FE" w14:textId="77777777" w:rsidR="00C626A2" w:rsidRPr="004006A6" w:rsidRDefault="00C626A2" w:rsidP="00C626A2">
      <w:pPr>
        <w:pStyle w:val="ListParagraph"/>
        <w:numPr>
          <w:ilvl w:val="0"/>
          <w:numId w:val="6"/>
        </w:numPr>
        <w:rPr>
          <w:rFonts w:eastAsia="Times New Roman" w:cstheme="minorHAnsi"/>
          <w:lang w:eastAsia="en-GB"/>
        </w:rPr>
      </w:pPr>
      <w:r w:rsidRPr="0020044B">
        <w:rPr>
          <w:rFonts w:eastAsia="Times New Roman" w:cstheme="minorHAnsi"/>
          <w:b/>
          <w:bCs/>
          <w:lang w:eastAsia="en-GB"/>
        </w:rPr>
        <w:t>Pupils need to re-engage with lessons and learning again, therefore you may wish to suspend your</w:t>
      </w:r>
      <w:r w:rsidRPr="00C72F24">
        <w:rPr>
          <w:rFonts w:eastAsia="Times New Roman" w:cstheme="minorHAnsi"/>
          <w:b/>
          <w:bCs/>
          <w:lang w:eastAsia="en-GB"/>
        </w:rPr>
        <w:t xml:space="preserve"> typical September activities and instead, start by address</w:t>
      </w:r>
      <w:r>
        <w:rPr>
          <w:rFonts w:eastAsia="Times New Roman" w:cstheme="minorHAnsi"/>
          <w:b/>
          <w:bCs/>
          <w:lang w:eastAsia="en-GB"/>
        </w:rPr>
        <w:t>ing</w:t>
      </w:r>
      <w:r w:rsidRPr="00C72F24">
        <w:rPr>
          <w:rFonts w:eastAsia="Times New Roman" w:cstheme="minorHAnsi"/>
          <w:b/>
          <w:bCs/>
          <w:lang w:eastAsia="en-GB"/>
        </w:rPr>
        <w:t xml:space="preserve"> their most urgent learning needs</w:t>
      </w:r>
      <w:r>
        <w:rPr>
          <w:rFonts w:eastAsia="Times New Roman" w:cstheme="minorHAnsi"/>
          <w:b/>
          <w:bCs/>
          <w:lang w:eastAsia="en-GB"/>
        </w:rPr>
        <w:t xml:space="preserve">, </w:t>
      </w:r>
      <w:r w:rsidRPr="00C72F24">
        <w:rPr>
          <w:rFonts w:eastAsia="Times New Roman" w:cstheme="minorHAnsi"/>
          <w:b/>
          <w:bCs/>
          <w:lang w:eastAsia="en-GB"/>
        </w:rPr>
        <w:t>mental wellbeing</w:t>
      </w:r>
      <w:r>
        <w:rPr>
          <w:rFonts w:eastAsia="Times New Roman" w:cstheme="minorHAnsi"/>
          <w:b/>
          <w:bCs/>
          <w:lang w:eastAsia="en-GB"/>
        </w:rPr>
        <w:t xml:space="preserve"> and re-learning in art and design</w:t>
      </w:r>
      <w:r w:rsidRPr="00C72F24">
        <w:rPr>
          <w:rFonts w:eastAsia="Times New Roman" w:cstheme="minorHAnsi"/>
          <w:b/>
          <w:bCs/>
          <w:lang w:eastAsia="en-GB"/>
        </w:rPr>
        <w:t>.</w:t>
      </w:r>
      <w:r w:rsidRPr="004006A6">
        <w:rPr>
          <w:rFonts w:eastAsia="Times New Roman" w:cstheme="minorHAnsi"/>
          <w:lang w:eastAsia="en-GB"/>
        </w:rPr>
        <w:t xml:space="preserve"> This might include work that focuses more on:</w:t>
      </w:r>
    </w:p>
    <w:p w14:paraId="287B28B8" w14:textId="77777777" w:rsidR="00C626A2" w:rsidRDefault="00C626A2" w:rsidP="00C626A2">
      <w:pPr>
        <w:pStyle w:val="ListParagraph"/>
        <w:numPr>
          <w:ilvl w:val="1"/>
          <w:numId w:val="6"/>
        </w:numPr>
        <w:rPr>
          <w:rFonts w:eastAsia="Times New Roman" w:cstheme="minorHAnsi"/>
          <w:lang w:eastAsia="en-GB"/>
        </w:rPr>
      </w:pPr>
      <w:r>
        <w:rPr>
          <w:rFonts w:eastAsia="Times New Roman" w:cstheme="minorHAnsi"/>
          <w:lang w:eastAsia="en-GB"/>
        </w:rPr>
        <w:t>Classroom talk and discussion of issues concerning how art and design has engaged with the Pandemic and supported life in Lockdown.</w:t>
      </w:r>
    </w:p>
    <w:p w14:paraId="17D5EACC" w14:textId="77777777" w:rsidR="00C626A2" w:rsidRDefault="00C626A2" w:rsidP="00C626A2">
      <w:pPr>
        <w:pStyle w:val="ListParagraph"/>
        <w:numPr>
          <w:ilvl w:val="1"/>
          <w:numId w:val="6"/>
        </w:numPr>
        <w:rPr>
          <w:rFonts w:eastAsia="Times New Roman" w:cstheme="minorHAnsi"/>
          <w:lang w:eastAsia="en-GB"/>
        </w:rPr>
      </w:pPr>
      <w:r>
        <w:rPr>
          <w:rFonts w:eastAsia="Times New Roman" w:cstheme="minorHAnsi"/>
          <w:lang w:eastAsia="en-GB"/>
        </w:rPr>
        <w:t xml:space="preserve">The use of projected information and images, </w:t>
      </w:r>
      <w:proofErr w:type="gramStart"/>
      <w:r>
        <w:rPr>
          <w:rFonts w:eastAsia="Times New Roman" w:cstheme="minorHAnsi"/>
          <w:lang w:eastAsia="en-GB"/>
        </w:rPr>
        <w:t>posters</w:t>
      </w:r>
      <w:proofErr w:type="gramEnd"/>
      <w:r>
        <w:rPr>
          <w:rFonts w:eastAsia="Times New Roman" w:cstheme="minorHAnsi"/>
          <w:lang w:eastAsia="en-GB"/>
        </w:rPr>
        <w:t xml:space="preserve"> or artworks, rather than handling resources, postcards or handouts.</w:t>
      </w:r>
    </w:p>
    <w:p w14:paraId="049D4052" w14:textId="77777777" w:rsidR="00C626A2" w:rsidRDefault="00C626A2" w:rsidP="00C626A2">
      <w:pPr>
        <w:pStyle w:val="ListParagraph"/>
        <w:numPr>
          <w:ilvl w:val="1"/>
          <w:numId w:val="6"/>
        </w:numPr>
        <w:rPr>
          <w:rFonts w:eastAsia="Times New Roman" w:cstheme="minorHAnsi"/>
          <w:lang w:eastAsia="en-GB"/>
        </w:rPr>
      </w:pPr>
      <w:r>
        <w:rPr>
          <w:rFonts w:eastAsia="Times New Roman" w:cstheme="minorHAnsi"/>
          <w:lang w:eastAsia="en-GB"/>
        </w:rPr>
        <w:t xml:space="preserve">Revisiting simple activities using the </w:t>
      </w:r>
      <w:proofErr w:type="gramStart"/>
      <w:r>
        <w:rPr>
          <w:rFonts w:eastAsia="Times New Roman" w:cstheme="minorHAnsi"/>
          <w:lang w:eastAsia="en-GB"/>
        </w:rPr>
        <w:t>pupils</w:t>
      </w:r>
      <w:proofErr w:type="gramEnd"/>
      <w:r>
        <w:rPr>
          <w:rFonts w:eastAsia="Times New Roman" w:cstheme="minorHAnsi"/>
          <w:lang w:eastAsia="en-GB"/>
        </w:rPr>
        <w:t xml:space="preserve"> own resources i.e. pencils, pens, biro, rulers and their sketchbooks. Simple paper, card activities exploring folding, creasing, shaping, joining to make more complex forms and explore shape, </w:t>
      </w:r>
      <w:proofErr w:type="gramStart"/>
      <w:r>
        <w:rPr>
          <w:rFonts w:eastAsia="Times New Roman" w:cstheme="minorHAnsi"/>
          <w:lang w:eastAsia="en-GB"/>
        </w:rPr>
        <w:t>form</w:t>
      </w:r>
      <w:proofErr w:type="gramEnd"/>
      <w:r>
        <w:rPr>
          <w:rFonts w:eastAsia="Times New Roman" w:cstheme="minorHAnsi"/>
          <w:lang w:eastAsia="en-GB"/>
        </w:rPr>
        <w:t xml:space="preserve"> and space. Make links with descriptive language, </w:t>
      </w:r>
      <w:proofErr w:type="gramStart"/>
      <w:r>
        <w:rPr>
          <w:rFonts w:eastAsia="Times New Roman" w:cstheme="minorHAnsi"/>
          <w:lang w:eastAsia="en-GB"/>
        </w:rPr>
        <w:t>craft</w:t>
      </w:r>
      <w:proofErr w:type="gramEnd"/>
      <w:r>
        <w:rPr>
          <w:rFonts w:eastAsia="Times New Roman" w:cstheme="minorHAnsi"/>
          <w:lang w:eastAsia="en-GB"/>
        </w:rPr>
        <w:t xml:space="preserve"> and design concepts.</w:t>
      </w:r>
    </w:p>
    <w:p w14:paraId="1FB943B6" w14:textId="77777777" w:rsidR="00C626A2" w:rsidRPr="00312898" w:rsidRDefault="00C626A2" w:rsidP="00C626A2">
      <w:pPr>
        <w:pStyle w:val="ListParagraph"/>
        <w:numPr>
          <w:ilvl w:val="1"/>
          <w:numId w:val="6"/>
        </w:numPr>
        <w:rPr>
          <w:rFonts w:eastAsia="Times New Roman" w:cstheme="minorHAnsi"/>
          <w:lang w:eastAsia="en-GB"/>
        </w:rPr>
      </w:pPr>
      <w:r>
        <w:rPr>
          <w:rFonts w:eastAsia="Times New Roman" w:cstheme="minorHAnsi"/>
          <w:lang w:eastAsia="en-GB"/>
        </w:rPr>
        <w:t xml:space="preserve">Use video demonstrations, video clips, artists and designers speaking about their work, visualisers and presentations to model drawing activities and outcomes, built around the artistic elements, key </w:t>
      </w:r>
      <w:proofErr w:type="gramStart"/>
      <w:r>
        <w:rPr>
          <w:rFonts w:eastAsia="Times New Roman" w:cstheme="minorHAnsi"/>
          <w:lang w:eastAsia="en-GB"/>
        </w:rPr>
        <w:t>concepts</w:t>
      </w:r>
      <w:proofErr w:type="gramEnd"/>
      <w:r>
        <w:rPr>
          <w:rFonts w:eastAsia="Times New Roman" w:cstheme="minorHAnsi"/>
          <w:lang w:eastAsia="en-GB"/>
        </w:rPr>
        <w:t xml:space="preserve"> and themes.</w:t>
      </w:r>
    </w:p>
    <w:p w14:paraId="21676041" w14:textId="77777777" w:rsidR="00C626A2" w:rsidRDefault="00C626A2" w:rsidP="00C626A2">
      <w:pPr>
        <w:pStyle w:val="ListParagraph"/>
        <w:numPr>
          <w:ilvl w:val="0"/>
          <w:numId w:val="15"/>
        </w:numPr>
        <w:rPr>
          <w:rFonts w:eastAsia="Times New Roman" w:cstheme="minorHAnsi"/>
          <w:lang w:eastAsia="en-GB"/>
        </w:rPr>
      </w:pPr>
      <w:r w:rsidRPr="00555660">
        <w:rPr>
          <w:rFonts w:eastAsia="Times New Roman" w:cstheme="minorHAnsi"/>
          <w:lang w:eastAsia="en-GB"/>
        </w:rPr>
        <w:t xml:space="preserve">For Year 7, this is particularly suitable </w:t>
      </w:r>
      <w:proofErr w:type="gramStart"/>
      <w:r w:rsidRPr="00555660">
        <w:rPr>
          <w:rFonts w:eastAsia="Times New Roman" w:cstheme="minorHAnsi"/>
          <w:lang w:eastAsia="en-GB"/>
        </w:rPr>
        <w:t>as a means to</w:t>
      </w:r>
      <w:proofErr w:type="gramEnd"/>
      <w:r w:rsidRPr="00555660">
        <w:rPr>
          <w:rFonts w:eastAsia="Times New Roman" w:cstheme="minorHAnsi"/>
          <w:lang w:eastAsia="en-GB"/>
        </w:rPr>
        <w:t xml:space="preserve"> carry out smaller activities that contribute over </w:t>
      </w:r>
      <w:r>
        <w:rPr>
          <w:rFonts w:eastAsia="Times New Roman" w:cstheme="minorHAnsi"/>
          <w:lang w:eastAsia="en-GB"/>
        </w:rPr>
        <w:t xml:space="preserve">a </w:t>
      </w:r>
      <w:r w:rsidRPr="00555660">
        <w:rPr>
          <w:rFonts w:eastAsia="Times New Roman" w:cstheme="minorHAnsi"/>
          <w:lang w:eastAsia="en-GB"/>
        </w:rPr>
        <w:t>term to establishing a baseline assessment for each pupil.</w:t>
      </w:r>
    </w:p>
    <w:p w14:paraId="15E46DDD" w14:textId="77777777" w:rsidR="00C626A2" w:rsidRPr="00555660" w:rsidRDefault="00C626A2" w:rsidP="00C626A2">
      <w:pPr>
        <w:pStyle w:val="ListParagraph"/>
        <w:numPr>
          <w:ilvl w:val="0"/>
          <w:numId w:val="15"/>
        </w:numPr>
        <w:rPr>
          <w:rFonts w:eastAsia="Times New Roman" w:cstheme="minorHAnsi"/>
          <w:lang w:eastAsia="en-GB"/>
        </w:rPr>
      </w:pPr>
      <w:r>
        <w:rPr>
          <w:rFonts w:eastAsia="Times New Roman" w:cstheme="minorHAnsi"/>
          <w:lang w:eastAsia="en-GB"/>
        </w:rPr>
        <w:t>For Years 8 and 9, this will mean a more directed curriculum at present. This may be entirely suitable, given the loss of 5 months learning.</w:t>
      </w:r>
    </w:p>
    <w:p w14:paraId="77577F5D" w14:textId="77777777" w:rsidR="00C626A2" w:rsidRPr="0020044B" w:rsidRDefault="00C626A2" w:rsidP="00C626A2">
      <w:pPr>
        <w:pStyle w:val="ListParagraph"/>
        <w:ind w:left="1080"/>
        <w:rPr>
          <w:rFonts w:eastAsia="Times New Roman" w:cstheme="minorHAnsi"/>
          <w:lang w:eastAsia="en-GB"/>
        </w:rPr>
      </w:pPr>
    </w:p>
    <w:p w14:paraId="72BE08F2" w14:textId="77777777" w:rsidR="00C626A2" w:rsidRPr="005A2813" w:rsidRDefault="00C626A2" w:rsidP="00C626A2">
      <w:pPr>
        <w:pStyle w:val="ListParagraph"/>
        <w:numPr>
          <w:ilvl w:val="0"/>
          <w:numId w:val="6"/>
        </w:numPr>
        <w:rPr>
          <w:rFonts w:eastAsia="Times New Roman" w:cstheme="minorHAnsi"/>
          <w:lang w:eastAsia="en-GB"/>
        </w:rPr>
      </w:pPr>
      <w:r>
        <w:rPr>
          <w:rFonts w:eastAsia="Times New Roman" w:cstheme="minorHAnsi"/>
          <w:b/>
          <w:bCs/>
          <w:lang w:eastAsia="en-GB"/>
        </w:rPr>
        <w:lastRenderedPageBreak/>
        <w:t xml:space="preserve">Emphasise </w:t>
      </w:r>
      <w:r w:rsidRPr="005A2813">
        <w:rPr>
          <w:rFonts w:eastAsia="Times New Roman" w:cstheme="minorHAnsi"/>
          <w:b/>
          <w:bCs/>
          <w:lang w:eastAsia="en-GB"/>
        </w:rPr>
        <w:t>cultural capital and explore opportunities for critique</w:t>
      </w:r>
    </w:p>
    <w:p w14:paraId="7F6A16FC" w14:textId="77777777" w:rsidR="00C626A2" w:rsidRPr="005A2813" w:rsidRDefault="00C626A2" w:rsidP="00C626A2">
      <w:pPr>
        <w:pStyle w:val="ListParagraph"/>
        <w:ind w:left="360"/>
        <w:rPr>
          <w:rFonts w:eastAsia="Times New Roman" w:cstheme="minorHAnsi"/>
          <w:lang w:eastAsia="en-GB"/>
        </w:rPr>
      </w:pPr>
      <w:r>
        <w:rPr>
          <w:rFonts w:eastAsia="Times New Roman" w:cstheme="minorHAnsi"/>
          <w:lang w:eastAsia="en-GB"/>
        </w:rPr>
        <w:t>NB. Take advantage of possibly smaller class sizes to carry out activities, discussion, writing, evaluation practices you would not normally consider.</w:t>
      </w:r>
    </w:p>
    <w:p w14:paraId="2400B11E" w14:textId="77777777" w:rsidR="00C626A2" w:rsidRDefault="00C626A2" w:rsidP="00C626A2">
      <w:pPr>
        <w:pStyle w:val="ListParagraph"/>
        <w:numPr>
          <w:ilvl w:val="1"/>
          <w:numId w:val="6"/>
        </w:numPr>
        <w:rPr>
          <w:rFonts w:eastAsia="Times New Roman" w:cstheme="minorHAnsi"/>
          <w:lang w:eastAsia="en-GB"/>
        </w:rPr>
      </w:pPr>
      <w:r>
        <w:rPr>
          <w:rFonts w:eastAsia="Times New Roman" w:cstheme="minorHAnsi"/>
          <w:lang w:eastAsia="en-GB"/>
        </w:rPr>
        <w:t xml:space="preserve">Looking at and talking about works of art, </w:t>
      </w:r>
      <w:proofErr w:type="gramStart"/>
      <w:r>
        <w:rPr>
          <w:rFonts w:eastAsia="Times New Roman" w:cstheme="minorHAnsi"/>
          <w:lang w:eastAsia="en-GB"/>
        </w:rPr>
        <w:t>craft</w:t>
      </w:r>
      <w:proofErr w:type="gramEnd"/>
      <w:r>
        <w:rPr>
          <w:rFonts w:eastAsia="Times New Roman" w:cstheme="minorHAnsi"/>
          <w:lang w:eastAsia="en-GB"/>
        </w:rPr>
        <w:t xml:space="preserve"> and design.</w:t>
      </w:r>
    </w:p>
    <w:p w14:paraId="49979135" w14:textId="77777777" w:rsidR="00C626A2" w:rsidRDefault="00C626A2" w:rsidP="00C626A2">
      <w:pPr>
        <w:pStyle w:val="ListParagraph"/>
        <w:numPr>
          <w:ilvl w:val="1"/>
          <w:numId w:val="6"/>
        </w:numPr>
        <w:rPr>
          <w:rFonts w:eastAsia="Times New Roman" w:cstheme="minorHAnsi"/>
          <w:lang w:eastAsia="en-GB"/>
        </w:rPr>
      </w:pPr>
      <w:r>
        <w:rPr>
          <w:rFonts w:eastAsia="Times New Roman" w:cstheme="minorHAnsi"/>
          <w:lang w:eastAsia="en-GB"/>
        </w:rPr>
        <w:t>Consider how you might develop understanding and design skills when developing personal ideas from the study of the work of creative practitioners?</w:t>
      </w:r>
    </w:p>
    <w:p w14:paraId="56AA78C4" w14:textId="77777777" w:rsidR="00C626A2" w:rsidRDefault="00C626A2" w:rsidP="00C626A2">
      <w:pPr>
        <w:pStyle w:val="ListParagraph"/>
        <w:numPr>
          <w:ilvl w:val="1"/>
          <w:numId w:val="6"/>
        </w:numPr>
        <w:rPr>
          <w:rFonts w:eastAsia="Times New Roman" w:cstheme="minorHAnsi"/>
          <w:lang w:eastAsia="en-GB"/>
        </w:rPr>
      </w:pPr>
      <w:r>
        <w:rPr>
          <w:rFonts w:eastAsia="Times New Roman" w:cstheme="minorHAnsi"/>
          <w:lang w:eastAsia="en-GB"/>
        </w:rPr>
        <w:t xml:space="preserve">Increase use of the sketchbook and classroom talk to develop critical and contextual language, the ability to annotate effectively, write statements or short paragraphs. Use printed images to stick into sketchbooks to annotate. Make presentations to groups or the class. Structure a debate about art issues, the role, social </w:t>
      </w:r>
      <w:proofErr w:type="gramStart"/>
      <w:r>
        <w:rPr>
          <w:rFonts w:eastAsia="Times New Roman" w:cstheme="minorHAnsi"/>
          <w:lang w:eastAsia="en-GB"/>
        </w:rPr>
        <w:t>responsibility</w:t>
      </w:r>
      <w:proofErr w:type="gramEnd"/>
      <w:r>
        <w:rPr>
          <w:rFonts w:eastAsia="Times New Roman" w:cstheme="minorHAnsi"/>
          <w:lang w:eastAsia="en-GB"/>
        </w:rPr>
        <w:t xml:space="preserve"> or community role of the artist? what is good design? The role of digital technologies in art and design? The importance of craft to mental health and wellbeing, the purpose of social and public art, etc.</w:t>
      </w:r>
    </w:p>
    <w:p w14:paraId="64E7E13A" w14:textId="77777777" w:rsidR="00C626A2" w:rsidRPr="00754960" w:rsidRDefault="00C626A2" w:rsidP="00C626A2">
      <w:pPr>
        <w:pStyle w:val="ListParagraph"/>
        <w:numPr>
          <w:ilvl w:val="1"/>
          <w:numId w:val="6"/>
        </w:numPr>
        <w:rPr>
          <w:rFonts w:eastAsia="Times New Roman" w:cstheme="minorHAnsi"/>
          <w:lang w:eastAsia="en-GB"/>
        </w:rPr>
      </w:pPr>
      <w:r>
        <w:rPr>
          <w:rFonts w:eastAsia="Times New Roman" w:cstheme="minorHAnsi"/>
          <w:lang w:eastAsia="en-GB"/>
        </w:rPr>
        <w:t xml:space="preserve">Explore opportunities for critique and the understanding of quality characteristics, actions to improve visual perception and visual literacy. Improve </w:t>
      </w:r>
      <w:proofErr w:type="gramStart"/>
      <w:r>
        <w:rPr>
          <w:rFonts w:eastAsia="Times New Roman" w:cstheme="minorHAnsi"/>
          <w:lang w:eastAsia="en-GB"/>
        </w:rPr>
        <w:t>pupils</w:t>
      </w:r>
      <w:proofErr w:type="gramEnd"/>
      <w:r>
        <w:rPr>
          <w:rFonts w:eastAsia="Times New Roman" w:cstheme="minorHAnsi"/>
          <w:lang w:eastAsia="en-GB"/>
        </w:rPr>
        <w:t xml:space="preserve"> ability to write and evaluate, from description to analysis and critique.</w:t>
      </w:r>
    </w:p>
    <w:p w14:paraId="2EB848BC" w14:textId="77777777" w:rsidR="00C626A2" w:rsidRPr="005A2813" w:rsidRDefault="00C626A2" w:rsidP="00C626A2">
      <w:pPr>
        <w:pStyle w:val="ListParagraph"/>
        <w:numPr>
          <w:ilvl w:val="1"/>
          <w:numId w:val="6"/>
        </w:numPr>
        <w:rPr>
          <w:rFonts w:eastAsia="Times New Roman" w:cstheme="minorHAnsi"/>
          <w:lang w:eastAsia="en-GB"/>
        </w:rPr>
      </w:pPr>
      <w:r>
        <w:rPr>
          <w:rFonts w:eastAsia="Times New Roman" w:cstheme="minorHAnsi"/>
          <w:lang w:eastAsia="en-GB"/>
        </w:rPr>
        <w:t>Develop examination group activities around improving the understanding and application of Assessment Objectives, linked to specific improvements.</w:t>
      </w:r>
    </w:p>
    <w:p w14:paraId="6ECB25E4" w14:textId="77777777" w:rsidR="00C626A2" w:rsidRPr="0020044B" w:rsidRDefault="00C626A2" w:rsidP="00C626A2">
      <w:pPr>
        <w:pStyle w:val="ListParagraph"/>
        <w:rPr>
          <w:rFonts w:eastAsia="Times New Roman" w:cstheme="minorHAnsi"/>
          <w:lang w:eastAsia="en-GB"/>
        </w:rPr>
      </w:pPr>
    </w:p>
    <w:p w14:paraId="0279949E" w14:textId="77777777" w:rsidR="00C626A2" w:rsidRDefault="00C626A2" w:rsidP="00C626A2">
      <w:pPr>
        <w:pStyle w:val="ListParagraph"/>
        <w:numPr>
          <w:ilvl w:val="0"/>
          <w:numId w:val="6"/>
        </w:numPr>
        <w:rPr>
          <w:rFonts w:eastAsia="Times New Roman" w:cstheme="minorHAnsi"/>
          <w:b/>
          <w:bCs/>
          <w:lang w:eastAsia="en-GB"/>
        </w:rPr>
      </w:pPr>
      <w:r w:rsidRPr="001F2F66">
        <w:rPr>
          <w:rFonts w:eastAsia="Times New Roman" w:cstheme="minorHAnsi"/>
          <w:b/>
          <w:bCs/>
          <w:lang w:eastAsia="en-GB"/>
        </w:rPr>
        <w:t>Working with pupil sets of art and design resources</w:t>
      </w:r>
    </w:p>
    <w:p w14:paraId="0D471D63" w14:textId="77777777" w:rsidR="00C626A2" w:rsidRPr="00175043" w:rsidRDefault="00C626A2" w:rsidP="00C626A2">
      <w:pPr>
        <w:autoSpaceDE w:val="0"/>
        <w:autoSpaceDN w:val="0"/>
        <w:adjustRightInd w:val="0"/>
        <w:ind w:left="360"/>
        <w:rPr>
          <w:rFonts w:cstheme="minorHAnsi"/>
        </w:rPr>
      </w:pPr>
      <w:r w:rsidRPr="00175043">
        <w:rPr>
          <w:rFonts w:cstheme="minorHAnsi"/>
        </w:rPr>
        <w:t>With</w:t>
      </w:r>
      <w:r>
        <w:rPr>
          <w:rFonts w:cstheme="minorHAnsi"/>
        </w:rPr>
        <w:t xml:space="preserve"> a</w:t>
      </w:r>
      <w:r w:rsidRPr="00175043">
        <w:rPr>
          <w:rFonts w:cstheme="minorHAnsi"/>
        </w:rPr>
        <w:t xml:space="preserve"> reduc</w:t>
      </w:r>
      <w:r>
        <w:rPr>
          <w:rFonts w:cstheme="minorHAnsi"/>
        </w:rPr>
        <w:t>tion in the size of</w:t>
      </w:r>
      <w:r w:rsidRPr="00175043">
        <w:rPr>
          <w:rFonts w:cstheme="minorHAnsi"/>
        </w:rPr>
        <w:t xml:space="preserve"> class </w:t>
      </w:r>
      <w:r>
        <w:rPr>
          <w:rFonts w:cstheme="minorHAnsi"/>
        </w:rPr>
        <w:t xml:space="preserve">groups to manage social distancing in </w:t>
      </w:r>
      <w:r w:rsidRPr="00175043">
        <w:rPr>
          <w:rFonts w:cstheme="minorHAnsi"/>
        </w:rPr>
        <w:t>schools</w:t>
      </w:r>
      <w:r>
        <w:rPr>
          <w:rFonts w:cstheme="minorHAnsi"/>
        </w:rPr>
        <w:t xml:space="preserve">, teachers </w:t>
      </w:r>
      <w:r w:rsidRPr="00175043">
        <w:rPr>
          <w:rFonts w:cstheme="minorHAnsi"/>
        </w:rPr>
        <w:t xml:space="preserve">should </w:t>
      </w:r>
      <w:r>
        <w:rPr>
          <w:rFonts w:cstheme="minorHAnsi"/>
        </w:rPr>
        <w:t>consider if they have</w:t>
      </w:r>
      <w:r w:rsidRPr="00175043">
        <w:rPr>
          <w:rFonts w:cstheme="minorHAnsi"/>
        </w:rPr>
        <w:t xml:space="preserve"> enough equipment to allow pupils to work individually</w:t>
      </w:r>
      <w:r>
        <w:rPr>
          <w:rFonts w:cstheme="minorHAnsi"/>
        </w:rPr>
        <w:t xml:space="preserve"> using pupil sets of resources</w:t>
      </w:r>
      <w:r w:rsidRPr="00175043">
        <w:rPr>
          <w:rFonts w:cstheme="minorHAnsi"/>
        </w:rPr>
        <w:t xml:space="preserve">. </w:t>
      </w:r>
      <w:r>
        <w:rPr>
          <w:rFonts w:cstheme="minorHAnsi"/>
        </w:rPr>
        <w:t>Inevitably, activities</w:t>
      </w:r>
      <w:r w:rsidRPr="00175043">
        <w:rPr>
          <w:rFonts w:cstheme="minorHAnsi"/>
        </w:rPr>
        <w:t xml:space="preserve"> may take longer to complete</w:t>
      </w:r>
      <w:r>
        <w:rPr>
          <w:rFonts w:cstheme="minorHAnsi"/>
        </w:rPr>
        <w:t xml:space="preserve"> and to clear up at the end. However, </w:t>
      </w:r>
      <w:r w:rsidRPr="00175043">
        <w:rPr>
          <w:rFonts w:cstheme="minorHAnsi"/>
        </w:rPr>
        <w:t xml:space="preserve">time can be saved by having materials cut </w:t>
      </w:r>
      <w:r>
        <w:rPr>
          <w:rFonts w:cstheme="minorHAnsi"/>
        </w:rPr>
        <w:t xml:space="preserve">and </w:t>
      </w:r>
      <w:r w:rsidRPr="00175043">
        <w:rPr>
          <w:rFonts w:cstheme="minorHAnsi"/>
        </w:rPr>
        <w:t>prepared in advance</w:t>
      </w:r>
      <w:r>
        <w:rPr>
          <w:rFonts w:cstheme="minorHAnsi"/>
        </w:rPr>
        <w:t xml:space="preserve"> in each pupil space/</w:t>
      </w:r>
      <w:proofErr w:type="gramStart"/>
      <w:r>
        <w:rPr>
          <w:rFonts w:cstheme="minorHAnsi"/>
        </w:rPr>
        <w:t>work station</w:t>
      </w:r>
      <w:proofErr w:type="gramEnd"/>
      <w:r w:rsidRPr="00175043">
        <w:rPr>
          <w:rFonts w:cstheme="minorHAnsi"/>
        </w:rPr>
        <w:t>.</w:t>
      </w:r>
    </w:p>
    <w:p w14:paraId="7C3F03FA" w14:textId="77777777" w:rsidR="00C626A2" w:rsidRDefault="00C626A2" w:rsidP="00C626A2">
      <w:pPr>
        <w:pStyle w:val="ListParagraph"/>
        <w:numPr>
          <w:ilvl w:val="0"/>
          <w:numId w:val="10"/>
        </w:numPr>
        <w:ind w:left="720"/>
        <w:rPr>
          <w:rFonts w:eastAsia="Times New Roman" w:cstheme="minorHAnsi"/>
          <w:lang w:eastAsia="en-GB"/>
        </w:rPr>
      </w:pPr>
      <w:r>
        <w:rPr>
          <w:rFonts w:eastAsia="Times New Roman" w:cstheme="minorHAnsi"/>
          <w:lang w:eastAsia="en-GB"/>
        </w:rPr>
        <w:t xml:space="preserve">Consider the planning of activities around the resources where you have sufficient to set out pupil sets. Seek clarity on the group sizes you can expect from September. These are likely to be smaller than previously. </w:t>
      </w:r>
    </w:p>
    <w:p w14:paraId="18889AAE" w14:textId="77777777" w:rsidR="00C626A2" w:rsidRDefault="00C626A2" w:rsidP="00C626A2">
      <w:pPr>
        <w:pStyle w:val="ListParagraph"/>
        <w:numPr>
          <w:ilvl w:val="0"/>
          <w:numId w:val="10"/>
        </w:numPr>
        <w:ind w:left="720"/>
        <w:rPr>
          <w:rFonts w:eastAsia="Times New Roman" w:cstheme="minorHAnsi"/>
          <w:lang w:eastAsia="en-GB"/>
        </w:rPr>
      </w:pPr>
      <w:r>
        <w:rPr>
          <w:rFonts w:eastAsia="Times New Roman" w:cstheme="minorHAnsi"/>
          <w:lang w:eastAsia="en-GB"/>
        </w:rPr>
        <w:t xml:space="preserve">Creating a set of resources for each pupil in a class may include: </w:t>
      </w:r>
    </w:p>
    <w:p w14:paraId="4BA2BC22" w14:textId="77777777" w:rsidR="00C626A2" w:rsidRDefault="00C626A2" w:rsidP="00C626A2">
      <w:pPr>
        <w:pStyle w:val="ListParagraph"/>
        <w:numPr>
          <w:ilvl w:val="1"/>
          <w:numId w:val="10"/>
        </w:numPr>
        <w:ind w:left="1440"/>
        <w:rPr>
          <w:rFonts w:eastAsia="Times New Roman" w:cstheme="minorHAnsi"/>
          <w:lang w:eastAsia="en-GB"/>
        </w:rPr>
      </w:pPr>
      <w:r>
        <w:rPr>
          <w:rFonts w:eastAsia="Times New Roman" w:cstheme="minorHAnsi"/>
          <w:lang w:eastAsia="en-GB"/>
        </w:rPr>
        <w:t>A sketching pencil</w:t>
      </w:r>
    </w:p>
    <w:p w14:paraId="3D1843A9" w14:textId="77777777" w:rsidR="00C626A2" w:rsidRDefault="00C626A2" w:rsidP="00C626A2">
      <w:pPr>
        <w:pStyle w:val="ListParagraph"/>
        <w:numPr>
          <w:ilvl w:val="1"/>
          <w:numId w:val="10"/>
        </w:numPr>
        <w:ind w:left="1440"/>
        <w:rPr>
          <w:rFonts w:eastAsia="Times New Roman" w:cstheme="minorHAnsi"/>
          <w:lang w:eastAsia="en-GB"/>
        </w:rPr>
      </w:pPr>
      <w:r>
        <w:rPr>
          <w:rFonts w:eastAsia="Times New Roman" w:cstheme="minorHAnsi"/>
          <w:lang w:eastAsia="en-GB"/>
        </w:rPr>
        <w:t xml:space="preserve">A glue </w:t>
      </w:r>
      <w:proofErr w:type="gramStart"/>
      <w:r>
        <w:rPr>
          <w:rFonts w:eastAsia="Times New Roman" w:cstheme="minorHAnsi"/>
          <w:lang w:eastAsia="en-GB"/>
        </w:rPr>
        <w:t>stick</w:t>
      </w:r>
      <w:proofErr w:type="gramEnd"/>
    </w:p>
    <w:p w14:paraId="66E88608" w14:textId="77777777" w:rsidR="00C626A2" w:rsidRDefault="00C626A2" w:rsidP="00C626A2">
      <w:pPr>
        <w:pStyle w:val="ListParagraph"/>
        <w:numPr>
          <w:ilvl w:val="1"/>
          <w:numId w:val="10"/>
        </w:numPr>
        <w:ind w:left="1440"/>
        <w:rPr>
          <w:rFonts w:eastAsia="Times New Roman" w:cstheme="minorHAnsi"/>
          <w:lang w:eastAsia="en-GB"/>
        </w:rPr>
      </w:pPr>
      <w:r>
        <w:rPr>
          <w:rFonts w:eastAsia="Times New Roman" w:cstheme="minorHAnsi"/>
          <w:lang w:eastAsia="en-GB"/>
        </w:rPr>
        <w:t>Several coloured pencils</w:t>
      </w:r>
    </w:p>
    <w:p w14:paraId="016AC05E" w14:textId="77777777" w:rsidR="00C626A2" w:rsidRDefault="00C626A2" w:rsidP="00C626A2">
      <w:pPr>
        <w:pStyle w:val="ListParagraph"/>
        <w:numPr>
          <w:ilvl w:val="1"/>
          <w:numId w:val="10"/>
        </w:numPr>
        <w:ind w:left="1440"/>
        <w:rPr>
          <w:rFonts w:eastAsia="Times New Roman" w:cstheme="minorHAnsi"/>
          <w:lang w:eastAsia="en-GB"/>
        </w:rPr>
      </w:pPr>
      <w:r>
        <w:rPr>
          <w:rFonts w:eastAsia="Times New Roman" w:cstheme="minorHAnsi"/>
          <w:lang w:eastAsia="en-GB"/>
        </w:rPr>
        <w:t>An eraser</w:t>
      </w:r>
    </w:p>
    <w:p w14:paraId="7762995B" w14:textId="77777777" w:rsidR="00C626A2" w:rsidRDefault="00C626A2" w:rsidP="00C626A2">
      <w:pPr>
        <w:pStyle w:val="ListParagraph"/>
        <w:numPr>
          <w:ilvl w:val="1"/>
          <w:numId w:val="10"/>
        </w:numPr>
        <w:ind w:left="1440"/>
        <w:rPr>
          <w:rFonts w:eastAsia="Times New Roman" w:cstheme="minorHAnsi"/>
          <w:lang w:eastAsia="en-GB"/>
        </w:rPr>
      </w:pPr>
      <w:r>
        <w:rPr>
          <w:rFonts w:eastAsia="Times New Roman" w:cstheme="minorHAnsi"/>
          <w:lang w:eastAsia="en-GB"/>
        </w:rPr>
        <w:t>A piece of charcoal.</w:t>
      </w:r>
    </w:p>
    <w:p w14:paraId="1CA235A4" w14:textId="77777777" w:rsidR="00C626A2" w:rsidRPr="000B3527" w:rsidRDefault="00C626A2" w:rsidP="00C626A2">
      <w:pPr>
        <w:ind w:left="720"/>
        <w:rPr>
          <w:rFonts w:eastAsia="Times New Roman" w:cstheme="minorHAnsi"/>
          <w:lang w:eastAsia="en-GB"/>
        </w:rPr>
      </w:pPr>
      <w:r>
        <w:rPr>
          <w:rFonts w:eastAsia="Times New Roman" w:cstheme="minorHAnsi"/>
          <w:lang w:eastAsia="en-GB"/>
        </w:rPr>
        <w:t>These will need wiping with a sanitizing solution provided by the school at the end of a lesson. They may also need time to dry. Charcoal will clearly not be appropriate, so breaking off a short piece at a time may be the only suitable approach.</w:t>
      </w:r>
    </w:p>
    <w:p w14:paraId="15F0A414" w14:textId="77777777" w:rsidR="00C626A2" w:rsidRDefault="00C626A2" w:rsidP="00C626A2">
      <w:pPr>
        <w:pStyle w:val="ListParagraph"/>
        <w:numPr>
          <w:ilvl w:val="0"/>
          <w:numId w:val="10"/>
        </w:numPr>
        <w:ind w:left="720"/>
        <w:rPr>
          <w:rFonts w:eastAsia="Times New Roman" w:cstheme="minorHAnsi"/>
          <w:lang w:eastAsia="en-GB"/>
        </w:rPr>
      </w:pPr>
      <w:r>
        <w:rPr>
          <w:rFonts w:eastAsia="Times New Roman" w:cstheme="minorHAnsi"/>
          <w:lang w:eastAsia="en-GB"/>
        </w:rPr>
        <w:t>Try to limit resources that you set out for pupils. Use their Sketchbooks or use paper that can be inserted into their sketchbook for storage and further development</w:t>
      </w:r>
    </w:p>
    <w:p w14:paraId="4BD36264" w14:textId="77777777" w:rsidR="00C626A2" w:rsidRDefault="00C626A2" w:rsidP="00C626A2">
      <w:pPr>
        <w:pStyle w:val="ListParagraph"/>
        <w:numPr>
          <w:ilvl w:val="0"/>
          <w:numId w:val="10"/>
        </w:numPr>
        <w:ind w:left="720"/>
        <w:rPr>
          <w:rFonts w:eastAsia="Times New Roman" w:cstheme="minorHAnsi"/>
          <w:lang w:eastAsia="en-GB"/>
        </w:rPr>
      </w:pPr>
      <w:r>
        <w:rPr>
          <w:rFonts w:eastAsia="Times New Roman" w:cstheme="minorHAnsi"/>
          <w:lang w:eastAsia="en-GB"/>
        </w:rPr>
        <w:t>Consider using restricted colour sets, exploring how activities can be carried out with only limited colours provided e.g. 4-6 colours. Improve accuracy of line, shape, composition, blending skills, tonal control, through activities that explore illustration, graphic design, graphic stories, storyboards etc.</w:t>
      </w:r>
    </w:p>
    <w:p w14:paraId="077268FA" w14:textId="77777777" w:rsidR="00C626A2" w:rsidRDefault="00C626A2" w:rsidP="00C626A2">
      <w:pPr>
        <w:pStyle w:val="ListParagraph"/>
        <w:numPr>
          <w:ilvl w:val="0"/>
          <w:numId w:val="10"/>
        </w:numPr>
        <w:ind w:left="720"/>
        <w:rPr>
          <w:rFonts w:eastAsia="Times New Roman" w:cstheme="minorHAnsi"/>
          <w:lang w:eastAsia="en-GB"/>
        </w:rPr>
      </w:pPr>
      <w:r>
        <w:rPr>
          <w:rFonts w:eastAsia="Times New Roman" w:cstheme="minorHAnsi"/>
          <w:lang w:eastAsia="en-GB"/>
        </w:rPr>
        <w:t>Consider the practicalities of work on e.g. A3 paper, which can be placed in a plastic storage bag for safe storage between lessons and to ensure any virus is not present by the next lesson (after 72 hours).</w:t>
      </w:r>
    </w:p>
    <w:p w14:paraId="4B31FFB5" w14:textId="77777777" w:rsidR="00C626A2" w:rsidRDefault="00C626A2" w:rsidP="00C626A2">
      <w:pPr>
        <w:pStyle w:val="ListParagraph"/>
        <w:rPr>
          <w:rFonts w:eastAsia="Times New Roman" w:cstheme="minorHAnsi"/>
          <w:lang w:eastAsia="en-GB"/>
        </w:rPr>
      </w:pPr>
    </w:p>
    <w:p w14:paraId="582BA821" w14:textId="77777777" w:rsidR="00C626A2" w:rsidRPr="001F2F66" w:rsidRDefault="00C626A2" w:rsidP="00C626A2">
      <w:pPr>
        <w:pStyle w:val="ListParagraph"/>
        <w:rPr>
          <w:rFonts w:eastAsia="Times New Roman" w:cstheme="minorHAnsi"/>
          <w:lang w:eastAsia="en-GB"/>
        </w:rPr>
      </w:pPr>
      <w:r>
        <w:rPr>
          <w:rFonts w:eastAsia="Times New Roman" w:cstheme="minorHAnsi"/>
          <w:lang w:eastAsia="en-GB"/>
        </w:rPr>
        <w:t>NB. You may need to modify some of your purchases for next year based on an increase in drawing activities and painting using washable palettes and paint pots. You may need to place packs of pastels in a storage bag for up to 3 days to ensure the virus is no longer present and they can then be re-issued to pupil sets. This may mean planning sequences of activities using resources that can only be used every 3 days.</w:t>
      </w:r>
    </w:p>
    <w:p w14:paraId="1DDDF0FA" w14:textId="77777777" w:rsidR="00C626A2" w:rsidRDefault="00C626A2" w:rsidP="00C626A2">
      <w:pPr>
        <w:pStyle w:val="ListParagraph"/>
        <w:ind w:left="1080"/>
        <w:rPr>
          <w:rFonts w:eastAsia="Times New Roman" w:cstheme="minorHAnsi"/>
          <w:lang w:eastAsia="en-GB"/>
        </w:rPr>
      </w:pPr>
    </w:p>
    <w:p w14:paraId="66726B61" w14:textId="77777777" w:rsidR="00C626A2" w:rsidRDefault="00C626A2" w:rsidP="00C626A2">
      <w:pPr>
        <w:pStyle w:val="ListParagraph"/>
        <w:numPr>
          <w:ilvl w:val="0"/>
          <w:numId w:val="6"/>
        </w:numPr>
        <w:rPr>
          <w:rFonts w:eastAsia="Times New Roman" w:cstheme="minorHAnsi"/>
          <w:b/>
          <w:bCs/>
          <w:lang w:eastAsia="en-GB"/>
        </w:rPr>
      </w:pPr>
      <w:r>
        <w:rPr>
          <w:rFonts w:eastAsia="Times New Roman" w:cstheme="minorHAnsi"/>
          <w:b/>
          <w:bCs/>
          <w:lang w:eastAsia="en-GB"/>
        </w:rPr>
        <w:t>Activities using clay and physical materials</w:t>
      </w:r>
    </w:p>
    <w:p w14:paraId="4E8E49CB" w14:textId="77777777" w:rsidR="00C626A2" w:rsidRPr="0048732C" w:rsidRDefault="00C626A2" w:rsidP="00C626A2">
      <w:pPr>
        <w:pStyle w:val="ListParagraph"/>
        <w:numPr>
          <w:ilvl w:val="0"/>
          <w:numId w:val="11"/>
        </w:numPr>
        <w:rPr>
          <w:rFonts w:eastAsia="Times New Roman" w:cstheme="minorHAnsi"/>
          <w:lang w:eastAsia="en-GB"/>
        </w:rPr>
      </w:pPr>
      <w:r w:rsidRPr="0048732C">
        <w:rPr>
          <w:rFonts w:eastAsia="Times New Roman" w:cstheme="minorHAnsi"/>
          <w:lang w:eastAsia="en-GB"/>
        </w:rPr>
        <w:t xml:space="preserve">Working </w:t>
      </w:r>
      <w:r>
        <w:rPr>
          <w:rFonts w:eastAsia="Times New Roman" w:cstheme="minorHAnsi"/>
          <w:lang w:eastAsia="en-GB"/>
        </w:rPr>
        <w:t>using a lump of</w:t>
      </w:r>
      <w:r w:rsidRPr="0048732C">
        <w:rPr>
          <w:rFonts w:eastAsia="Times New Roman" w:cstheme="minorHAnsi"/>
          <w:lang w:eastAsia="en-GB"/>
        </w:rPr>
        <w:t xml:space="preserve"> clay </w:t>
      </w:r>
      <w:r>
        <w:rPr>
          <w:rFonts w:eastAsia="Times New Roman" w:cstheme="minorHAnsi"/>
          <w:lang w:eastAsia="en-GB"/>
        </w:rPr>
        <w:t xml:space="preserve">per pupil should be possible provided working areas are clearly defined and the work is created using hands, pinching, flattening, pressing etc. rather than rolling pins, canvas </w:t>
      </w:r>
      <w:proofErr w:type="spellStart"/>
      <w:proofErr w:type="gramStart"/>
      <w:r>
        <w:rPr>
          <w:rFonts w:eastAsia="Times New Roman" w:cstheme="minorHAnsi"/>
          <w:lang w:eastAsia="en-GB"/>
        </w:rPr>
        <w:t>cloths,thickness</w:t>
      </w:r>
      <w:proofErr w:type="spellEnd"/>
      <w:proofErr w:type="gramEnd"/>
      <w:r>
        <w:rPr>
          <w:rFonts w:eastAsia="Times New Roman" w:cstheme="minorHAnsi"/>
          <w:lang w:eastAsia="en-GB"/>
        </w:rPr>
        <w:t xml:space="preserve"> sticks and modelling tools. Hand constructed works can be sculptural and/or functional in nature and can be more experimental and investigative. This develops greater dexterity and control. Left over clay can be recycled into a bin and left a week before recycling. </w:t>
      </w:r>
    </w:p>
    <w:p w14:paraId="43B1DD9E" w14:textId="77777777" w:rsidR="00C626A2" w:rsidRDefault="00C626A2" w:rsidP="00C626A2">
      <w:pPr>
        <w:pStyle w:val="ListParagraph"/>
        <w:numPr>
          <w:ilvl w:val="0"/>
          <w:numId w:val="11"/>
        </w:numPr>
        <w:rPr>
          <w:rFonts w:eastAsia="Times New Roman" w:cstheme="minorHAnsi"/>
          <w:lang w:eastAsia="en-GB"/>
        </w:rPr>
      </w:pPr>
      <w:r>
        <w:rPr>
          <w:rFonts w:eastAsia="Times New Roman" w:cstheme="minorHAnsi"/>
          <w:lang w:eastAsia="en-GB"/>
        </w:rPr>
        <w:t xml:space="preserve">Making </w:t>
      </w:r>
      <w:proofErr w:type="spellStart"/>
      <w:r>
        <w:rPr>
          <w:rFonts w:eastAsia="Times New Roman" w:cstheme="minorHAnsi"/>
          <w:lang w:eastAsia="en-GB"/>
        </w:rPr>
        <w:t>maquettes</w:t>
      </w:r>
      <w:proofErr w:type="spellEnd"/>
      <w:r>
        <w:rPr>
          <w:rFonts w:eastAsia="Times New Roman" w:cstheme="minorHAnsi"/>
          <w:lang w:eastAsia="en-GB"/>
        </w:rPr>
        <w:t xml:space="preserve"> and models is also highly achievable with pupil packs of sculptural resources in a paper bag or envelop. These might contain x pieces of coloured paper, short lengths of wire, offcuts of wood, a length of </w:t>
      </w:r>
      <w:proofErr w:type="spellStart"/>
      <w:r>
        <w:rPr>
          <w:rFonts w:eastAsia="Times New Roman" w:cstheme="minorHAnsi"/>
          <w:lang w:eastAsia="en-GB"/>
        </w:rPr>
        <w:t>gumstrip</w:t>
      </w:r>
      <w:proofErr w:type="spellEnd"/>
      <w:r>
        <w:rPr>
          <w:rFonts w:eastAsia="Times New Roman" w:cstheme="minorHAnsi"/>
          <w:lang w:eastAsia="en-GB"/>
        </w:rPr>
        <w:t xml:space="preserve"> paper, string, a wooden block as a plinth etc. work can be documented photographically and saved for further development through blended learning.</w:t>
      </w:r>
    </w:p>
    <w:p w14:paraId="198FCD51" w14:textId="77777777" w:rsidR="00C626A2" w:rsidRDefault="00C626A2" w:rsidP="00C626A2">
      <w:pPr>
        <w:pStyle w:val="ListParagraph"/>
        <w:numPr>
          <w:ilvl w:val="0"/>
          <w:numId w:val="11"/>
        </w:numPr>
        <w:rPr>
          <w:rFonts w:eastAsia="Times New Roman" w:cstheme="minorHAnsi"/>
          <w:lang w:eastAsia="en-GB"/>
        </w:rPr>
      </w:pPr>
      <w:r>
        <w:rPr>
          <w:rFonts w:eastAsia="Times New Roman" w:cstheme="minorHAnsi"/>
          <w:lang w:eastAsia="en-GB"/>
        </w:rPr>
        <w:t>Opportunities to review, sketch and record ideas in written and drawn form can be used to capitalise on, consolidate or extend the learning.</w:t>
      </w:r>
    </w:p>
    <w:p w14:paraId="3CC46AE0" w14:textId="77777777" w:rsidR="00C626A2" w:rsidRPr="0048732C" w:rsidRDefault="00C626A2" w:rsidP="00C626A2">
      <w:pPr>
        <w:pStyle w:val="ListParagraph"/>
        <w:ind w:left="1080"/>
        <w:rPr>
          <w:rFonts w:eastAsia="Times New Roman" w:cstheme="minorHAnsi"/>
          <w:lang w:eastAsia="en-GB"/>
        </w:rPr>
      </w:pPr>
    </w:p>
    <w:p w14:paraId="5644F408" w14:textId="77777777" w:rsidR="00C626A2" w:rsidRDefault="00C626A2" w:rsidP="00C626A2">
      <w:pPr>
        <w:pStyle w:val="ListParagraph"/>
        <w:numPr>
          <w:ilvl w:val="0"/>
          <w:numId w:val="6"/>
        </w:numPr>
        <w:rPr>
          <w:rFonts w:eastAsia="Times New Roman" w:cstheme="minorHAnsi"/>
          <w:b/>
          <w:bCs/>
          <w:lang w:eastAsia="en-GB"/>
        </w:rPr>
      </w:pPr>
      <w:r>
        <w:rPr>
          <w:rFonts w:eastAsia="Times New Roman" w:cstheme="minorHAnsi"/>
          <w:b/>
          <w:bCs/>
          <w:lang w:eastAsia="en-GB"/>
        </w:rPr>
        <w:t xml:space="preserve">Work will be limited when using computers, shared </w:t>
      </w:r>
      <w:proofErr w:type="gramStart"/>
      <w:r>
        <w:rPr>
          <w:rFonts w:eastAsia="Times New Roman" w:cstheme="minorHAnsi"/>
          <w:b/>
          <w:bCs/>
          <w:lang w:eastAsia="en-GB"/>
        </w:rPr>
        <w:t>equipment</w:t>
      </w:r>
      <w:proofErr w:type="gramEnd"/>
      <w:r>
        <w:rPr>
          <w:rFonts w:eastAsia="Times New Roman" w:cstheme="minorHAnsi"/>
          <w:b/>
          <w:bCs/>
          <w:lang w:eastAsia="en-GB"/>
        </w:rPr>
        <w:t xml:space="preserve"> and resources, unless these can be suitably cleaned or sanitized between uses.</w:t>
      </w:r>
    </w:p>
    <w:p w14:paraId="2E52BCE3" w14:textId="77777777" w:rsidR="00C626A2" w:rsidRPr="00590287" w:rsidRDefault="00C626A2" w:rsidP="00C626A2">
      <w:pPr>
        <w:pStyle w:val="ListParagraph"/>
        <w:numPr>
          <w:ilvl w:val="0"/>
          <w:numId w:val="12"/>
        </w:numPr>
        <w:rPr>
          <w:rFonts w:eastAsia="Times New Roman" w:cstheme="minorHAnsi"/>
          <w:lang w:eastAsia="en-GB"/>
        </w:rPr>
      </w:pPr>
      <w:r>
        <w:rPr>
          <w:rFonts w:eastAsia="Times New Roman" w:cstheme="minorHAnsi"/>
          <w:lang w:eastAsia="en-GB"/>
        </w:rPr>
        <w:t xml:space="preserve">Consider making changes to your storage racks and shelves to enable safe storage of sketchbooks, between lessons and away from pupils and other staff. </w:t>
      </w:r>
    </w:p>
    <w:p w14:paraId="37250C1C" w14:textId="77777777" w:rsidR="00C626A2" w:rsidRDefault="00C626A2" w:rsidP="00C626A2">
      <w:pPr>
        <w:pStyle w:val="ListParagraph"/>
        <w:numPr>
          <w:ilvl w:val="0"/>
          <w:numId w:val="12"/>
        </w:numPr>
        <w:rPr>
          <w:rFonts w:eastAsia="Times New Roman" w:cstheme="minorHAnsi"/>
          <w:lang w:eastAsia="en-GB"/>
        </w:rPr>
      </w:pPr>
      <w:r>
        <w:rPr>
          <w:rFonts w:eastAsia="Times New Roman" w:cstheme="minorHAnsi"/>
          <w:lang w:eastAsia="en-GB"/>
        </w:rPr>
        <w:t xml:space="preserve">Develop a labelling system to record when work or resources were cleaned and stored and when they will be able to be handled safely again.  Work </w:t>
      </w:r>
      <w:proofErr w:type="gramStart"/>
      <w:r>
        <w:rPr>
          <w:rFonts w:eastAsia="Times New Roman" w:cstheme="minorHAnsi"/>
          <w:lang w:eastAsia="en-GB"/>
        </w:rPr>
        <w:t>on the basis of</w:t>
      </w:r>
      <w:proofErr w:type="gramEnd"/>
      <w:r>
        <w:rPr>
          <w:rFonts w:eastAsia="Times New Roman" w:cstheme="minorHAnsi"/>
          <w:lang w:eastAsia="en-GB"/>
        </w:rPr>
        <w:t xml:space="preserve"> 72 hours or 3 days to calculate storage time for the virus to dissipate.</w:t>
      </w:r>
    </w:p>
    <w:p w14:paraId="234E5821" w14:textId="77777777" w:rsidR="00C626A2" w:rsidRDefault="00C626A2" w:rsidP="00C626A2">
      <w:pPr>
        <w:pStyle w:val="ListParagraph"/>
        <w:numPr>
          <w:ilvl w:val="0"/>
          <w:numId w:val="12"/>
        </w:numPr>
        <w:rPr>
          <w:rFonts w:eastAsia="Times New Roman" w:cstheme="minorHAnsi"/>
          <w:lang w:eastAsia="en-GB"/>
        </w:rPr>
      </w:pPr>
      <w:r>
        <w:rPr>
          <w:rFonts w:eastAsia="Times New Roman" w:cstheme="minorHAnsi"/>
          <w:lang w:eastAsia="en-GB"/>
        </w:rPr>
        <w:t xml:space="preserve">Ensure a supply of gloves for the handing of resources and work, when storing and retrieving from storage, or when wiping resources. </w:t>
      </w:r>
    </w:p>
    <w:p w14:paraId="0F97A82F" w14:textId="77777777" w:rsidR="00C626A2" w:rsidRDefault="00C626A2" w:rsidP="00C626A2">
      <w:pPr>
        <w:pStyle w:val="ListParagraph"/>
        <w:numPr>
          <w:ilvl w:val="0"/>
          <w:numId w:val="12"/>
        </w:numPr>
        <w:rPr>
          <w:rFonts w:eastAsia="Times New Roman" w:cstheme="minorHAnsi"/>
          <w:lang w:eastAsia="en-GB"/>
        </w:rPr>
      </w:pPr>
      <w:r>
        <w:rPr>
          <w:rFonts w:eastAsia="Times New Roman" w:cstheme="minorHAnsi"/>
          <w:lang w:eastAsia="en-GB"/>
        </w:rPr>
        <w:t xml:space="preserve">Ensure a supply of storage bags for the storage of sets of sketchbooks or resources e.g. 20 oil pastel sets. Consider whether storage crates might be more suitable and how these can be obtained and cleaned after each use.  </w:t>
      </w:r>
    </w:p>
    <w:p w14:paraId="481BBD69" w14:textId="77777777" w:rsidR="00C626A2" w:rsidRPr="00590287" w:rsidRDefault="00C626A2" w:rsidP="00C626A2">
      <w:pPr>
        <w:pStyle w:val="ListParagraph"/>
        <w:numPr>
          <w:ilvl w:val="0"/>
          <w:numId w:val="12"/>
        </w:numPr>
        <w:rPr>
          <w:rFonts w:eastAsia="Times New Roman" w:cstheme="minorHAnsi"/>
          <w:lang w:eastAsia="en-GB"/>
        </w:rPr>
      </w:pPr>
      <w:r>
        <w:rPr>
          <w:rFonts w:eastAsia="Times New Roman" w:cstheme="minorHAnsi"/>
          <w:lang w:eastAsia="en-GB"/>
        </w:rPr>
        <w:t>The use of cameras will need to be restricted for examination groups, relying on pupils using their own camera, or the careful cleaning and sanitizing of cameras with wipes after use may be considered</w:t>
      </w:r>
    </w:p>
    <w:p w14:paraId="6B3E30AC" w14:textId="77777777" w:rsidR="00C626A2" w:rsidRDefault="00C626A2" w:rsidP="00C626A2">
      <w:pPr>
        <w:pStyle w:val="ListParagraph"/>
        <w:numPr>
          <w:ilvl w:val="0"/>
          <w:numId w:val="12"/>
        </w:numPr>
        <w:rPr>
          <w:rFonts w:eastAsia="Times New Roman" w:cstheme="minorHAnsi"/>
          <w:lang w:eastAsia="en-GB"/>
        </w:rPr>
      </w:pPr>
      <w:r>
        <w:rPr>
          <w:rFonts w:eastAsia="Times New Roman" w:cstheme="minorHAnsi"/>
          <w:lang w:eastAsia="en-GB"/>
        </w:rPr>
        <w:t>The use of class packs or trays of pastels, pencils, crayons, pens, etc will not be able to continue. These will have to be converted into pupil sets and stored in sleeves or suitable bags.</w:t>
      </w:r>
    </w:p>
    <w:p w14:paraId="4BDE13EB" w14:textId="77777777" w:rsidR="00C626A2" w:rsidRDefault="00C626A2" w:rsidP="00C626A2">
      <w:pPr>
        <w:pStyle w:val="ListParagraph"/>
        <w:numPr>
          <w:ilvl w:val="0"/>
          <w:numId w:val="12"/>
        </w:numPr>
        <w:rPr>
          <w:rFonts w:eastAsia="Times New Roman" w:cstheme="minorHAnsi"/>
          <w:lang w:eastAsia="en-GB"/>
        </w:rPr>
      </w:pPr>
      <w:r>
        <w:rPr>
          <w:rFonts w:eastAsia="Times New Roman" w:cstheme="minorHAnsi"/>
          <w:lang w:eastAsia="en-GB"/>
        </w:rPr>
        <w:t xml:space="preserve">The handling of visual and tactile resources cannot continue at the present </w:t>
      </w:r>
      <w:proofErr w:type="gramStart"/>
      <w:r>
        <w:rPr>
          <w:rFonts w:eastAsia="Times New Roman" w:cstheme="minorHAnsi"/>
          <w:lang w:eastAsia="en-GB"/>
        </w:rPr>
        <w:t>time, unless</w:t>
      </w:r>
      <w:proofErr w:type="gramEnd"/>
      <w:r>
        <w:rPr>
          <w:rFonts w:eastAsia="Times New Roman" w:cstheme="minorHAnsi"/>
          <w:lang w:eastAsia="en-GB"/>
        </w:rPr>
        <w:t xml:space="preserve"> they are suitable for sanitizing or wiping. Hence, </w:t>
      </w:r>
      <w:proofErr w:type="gramStart"/>
      <w:r>
        <w:rPr>
          <w:rFonts w:eastAsia="Times New Roman" w:cstheme="minorHAnsi"/>
          <w:lang w:eastAsia="en-GB"/>
        </w:rPr>
        <w:t>postcards  and</w:t>
      </w:r>
      <w:proofErr w:type="gramEnd"/>
      <w:r>
        <w:rPr>
          <w:rFonts w:eastAsia="Times New Roman" w:cstheme="minorHAnsi"/>
          <w:lang w:eastAsia="en-GB"/>
        </w:rPr>
        <w:t xml:space="preserve"> visual resources can really only be used if they are plastic laminated and properly cleaned between use.</w:t>
      </w:r>
    </w:p>
    <w:p w14:paraId="21AF0BB2" w14:textId="77777777" w:rsidR="00C626A2" w:rsidRPr="00590287" w:rsidRDefault="00C626A2" w:rsidP="00C626A2">
      <w:pPr>
        <w:rPr>
          <w:rFonts w:eastAsia="Times New Roman" w:cstheme="minorHAnsi"/>
          <w:b/>
          <w:bCs/>
          <w:lang w:eastAsia="en-GB"/>
        </w:rPr>
      </w:pPr>
    </w:p>
    <w:p w14:paraId="53605FAA" w14:textId="77777777" w:rsidR="00C626A2" w:rsidRDefault="00C626A2" w:rsidP="00C626A2">
      <w:pPr>
        <w:pStyle w:val="ListParagraph"/>
        <w:numPr>
          <w:ilvl w:val="0"/>
          <w:numId w:val="6"/>
        </w:numPr>
        <w:rPr>
          <w:rFonts w:eastAsia="Times New Roman" w:cstheme="minorHAnsi"/>
          <w:b/>
          <w:bCs/>
          <w:lang w:eastAsia="en-GB"/>
        </w:rPr>
      </w:pPr>
      <w:r>
        <w:rPr>
          <w:rFonts w:eastAsia="Times New Roman" w:cstheme="minorHAnsi"/>
          <w:b/>
          <w:bCs/>
          <w:lang w:eastAsia="en-GB"/>
        </w:rPr>
        <w:t>Explore how a technician or support person could assist your daily preparations and the cleaning activities necessary to maintain a functioning sequence of lessons, the preparation of sanitized resources and managed storage.</w:t>
      </w:r>
    </w:p>
    <w:p w14:paraId="3342D8D9" w14:textId="77777777" w:rsidR="00C626A2" w:rsidRDefault="00C626A2" w:rsidP="00C626A2">
      <w:pPr>
        <w:pStyle w:val="ListParagraph"/>
        <w:numPr>
          <w:ilvl w:val="0"/>
          <w:numId w:val="13"/>
        </w:numPr>
        <w:rPr>
          <w:rFonts w:eastAsia="Times New Roman" w:cstheme="minorHAnsi"/>
          <w:lang w:eastAsia="en-GB"/>
        </w:rPr>
      </w:pPr>
      <w:r w:rsidRPr="004572D2">
        <w:rPr>
          <w:rFonts w:eastAsia="Times New Roman" w:cstheme="minorHAnsi"/>
          <w:lang w:eastAsia="en-GB"/>
        </w:rPr>
        <w:t xml:space="preserve">Technical </w:t>
      </w:r>
      <w:r>
        <w:rPr>
          <w:rFonts w:eastAsia="Times New Roman" w:cstheme="minorHAnsi"/>
          <w:lang w:eastAsia="en-GB"/>
        </w:rPr>
        <w:t xml:space="preserve">or classroom </w:t>
      </w:r>
      <w:r w:rsidRPr="004572D2">
        <w:rPr>
          <w:rFonts w:eastAsia="Times New Roman" w:cstheme="minorHAnsi"/>
          <w:lang w:eastAsia="en-GB"/>
        </w:rPr>
        <w:t>support</w:t>
      </w:r>
      <w:r>
        <w:rPr>
          <w:rFonts w:eastAsia="Times New Roman" w:cstheme="minorHAnsi"/>
          <w:lang w:eastAsia="en-GB"/>
        </w:rPr>
        <w:t xml:space="preserve"> (where possible) can be </w:t>
      </w:r>
      <w:proofErr w:type="gramStart"/>
      <w:r>
        <w:rPr>
          <w:rFonts w:eastAsia="Times New Roman" w:cstheme="minorHAnsi"/>
          <w:lang w:eastAsia="en-GB"/>
        </w:rPr>
        <w:t>allocated  to</w:t>
      </w:r>
      <w:proofErr w:type="gramEnd"/>
      <w:r>
        <w:rPr>
          <w:rFonts w:eastAsia="Times New Roman" w:cstheme="minorHAnsi"/>
          <w:lang w:eastAsia="en-GB"/>
        </w:rPr>
        <w:t xml:space="preserve"> support lesson changeover, cleaning/sanitizing and the bundling of pupil resource sets.</w:t>
      </w:r>
    </w:p>
    <w:p w14:paraId="2685B960" w14:textId="77777777" w:rsidR="00C626A2" w:rsidRDefault="00C626A2" w:rsidP="00C626A2">
      <w:pPr>
        <w:pStyle w:val="ListParagraph"/>
        <w:numPr>
          <w:ilvl w:val="0"/>
          <w:numId w:val="13"/>
        </w:numPr>
        <w:rPr>
          <w:rFonts w:eastAsia="Times New Roman" w:cstheme="minorHAnsi"/>
          <w:lang w:eastAsia="en-GB"/>
        </w:rPr>
      </w:pPr>
      <w:r>
        <w:rPr>
          <w:rFonts w:eastAsia="Times New Roman" w:cstheme="minorHAnsi"/>
          <w:lang w:eastAsia="en-GB"/>
        </w:rPr>
        <w:t>The labelling of work and resources in storage to eliminate the virus will be essential to the smooth running of lessons and safety of staff and pupils.</w:t>
      </w:r>
    </w:p>
    <w:p w14:paraId="732568B8" w14:textId="77777777" w:rsidR="00C626A2" w:rsidRDefault="00C626A2" w:rsidP="00C626A2">
      <w:pPr>
        <w:pStyle w:val="ListParagraph"/>
        <w:numPr>
          <w:ilvl w:val="0"/>
          <w:numId w:val="13"/>
        </w:numPr>
        <w:rPr>
          <w:rFonts w:eastAsia="Times New Roman" w:cstheme="minorHAnsi"/>
          <w:lang w:eastAsia="en-GB"/>
        </w:rPr>
      </w:pPr>
      <w:r>
        <w:rPr>
          <w:rFonts w:eastAsia="Times New Roman" w:cstheme="minorHAnsi"/>
          <w:lang w:eastAsia="en-GB"/>
        </w:rPr>
        <w:t>The creation of pupil sets of resources, materials and equipment in bundles and placed on tables to enable efficient classroom turnaround between each lesson.</w:t>
      </w:r>
    </w:p>
    <w:p w14:paraId="7D2F5AAB" w14:textId="77777777" w:rsidR="00C626A2" w:rsidRDefault="00C626A2" w:rsidP="00C626A2">
      <w:pPr>
        <w:pStyle w:val="ListParagraph"/>
        <w:numPr>
          <w:ilvl w:val="0"/>
          <w:numId w:val="13"/>
        </w:numPr>
        <w:rPr>
          <w:rFonts w:eastAsia="Times New Roman" w:cstheme="minorHAnsi"/>
          <w:lang w:eastAsia="en-GB"/>
        </w:rPr>
      </w:pPr>
      <w:r>
        <w:rPr>
          <w:rFonts w:eastAsia="Times New Roman" w:cstheme="minorHAnsi"/>
          <w:lang w:eastAsia="en-GB"/>
        </w:rPr>
        <w:t>Once a lesson has started and pupils are seated, there may be limited opportunities for resources to be added to tables, unless a safe distance can be guaranteed.</w:t>
      </w:r>
    </w:p>
    <w:p w14:paraId="1CB64DD5" w14:textId="77777777" w:rsidR="00C626A2" w:rsidRDefault="00C626A2" w:rsidP="00C626A2">
      <w:pPr>
        <w:ind w:left="360"/>
        <w:rPr>
          <w:rFonts w:eastAsia="Times New Roman" w:cstheme="minorHAnsi"/>
          <w:lang w:eastAsia="en-GB"/>
        </w:rPr>
      </w:pPr>
    </w:p>
    <w:p w14:paraId="18D493A9" w14:textId="77777777" w:rsidR="00C626A2" w:rsidRDefault="00C626A2" w:rsidP="00C626A2">
      <w:pPr>
        <w:pStyle w:val="ListParagraph"/>
        <w:numPr>
          <w:ilvl w:val="0"/>
          <w:numId w:val="6"/>
        </w:numPr>
        <w:rPr>
          <w:rFonts w:eastAsia="Times New Roman" w:cstheme="minorHAnsi"/>
          <w:b/>
          <w:bCs/>
          <w:lang w:eastAsia="en-GB"/>
        </w:rPr>
      </w:pPr>
      <w:r>
        <w:rPr>
          <w:rFonts w:eastAsia="Times New Roman" w:cstheme="minorHAnsi"/>
          <w:b/>
          <w:bCs/>
          <w:lang w:eastAsia="en-GB"/>
        </w:rPr>
        <w:t>Teachers cannot continue to circulate and offer one-to-one guidance and support in direct response to pupil progress in lessons.</w:t>
      </w:r>
    </w:p>
    <w:p w14:paraId="2E318579" w14:textId="77777777" w:rsidR="00C626A2" w:rsidRDefault="00C626A2" w:rsidP="00C626A2">
      <w:pPr>
        <w:pStyle w:val="ListParagraph"/>
        <w:numPr>
          <w:ilvl w:val="0"/>
          <w:numId w:val="13"/>
        </w:numPr>
        <w:rPr>
          <w:rFonts w:eastAsia="Times New Roman" w:cstheme="minorHAnsi"/>
          <w:lang w:eastAsia="en-GB"/>
        </w:rPr>
      </w:pPr>
      <w:r w:rsidRPr="004572D2">
        <w:rPr>
          <w:rFonts w:eastAsia="Times New Roman" w:cstheme="minorHAnsi"/>
          <w:lang w:eastAsia="en-GB"/>
        </w:rPr>
        <w:t>Te</w:t>
      </w:r>
      <w:r>
        <w:rPr>
          <w:rFonts w:eastAsia="Times New Roman" w:cstheme="minorHAnsi"/>
          <w:lang w:eastAsia="en-GB"/>
        </w:rPr>
        <w:t>achers will need to redefine their pedagogy and classroom behaviours away from one-to-one support and classroom circulation. Pupils may need to hold work up for the teacher to observe and discussions will need to be managed from a safe position for both pupil and teacher.</w:t>
      </w:r>
    </w:p>
    <w:p w14:paraId="3CDA4CF2" w14:textId="0218AA5D" w:rsidR="00C626A2" w:rsidRDefault="00C626A2" w:rsidP="00C626A2">
      <w:pPr>
        <w:pStyle w:val="ListParagraph"/>
        <w:numPr>
          <w:ilvl w:val="0"/>
          <w:numId w:val="13"/>
        </w:numPr>
        <w:rPr>
          <w:rFonts w:eastAsia="Times New Roman" w:cstheme="minorHAnsi"/>
          <w:lang w:eastAsia="en-GB"/>
        </w:rPr>
      </w:pPr>
      <w:r>
        <w:rPr>
          <w:rFonts w:eastAsia="Times New Roman" w:cstheme="minorHAnsi"/>
          <w:lang w:eastAsia="en-GB"/>
        </w:rPr>
        <w:t>Feedback may need to be simplified and reduced, with guidance being offered to a group of students with similar learning needs where possible. Please be sensitive to the fact that more detailed one-to-one discussions will need to operate within a more public arena.</w:t>
      </w:r>
    </w:p>
    <w:p w14:paraId="1DC6BF86" w14:textId="0A5738A3" w:rsidR="00C626A2" w:rsidRDefault="00C626A2" w:rsidP="00C626A2">
      <w:pPr>
        <w:pStyle w:val="ListParagraph"/>
        <w:numPr>
          <w:ilvl w:val="0"/>
          <w:numId w:val="13"/>
        </w:numPr>
        <w:rPr>
          <w:rFonts w:eastAsia="Times New Roman" w:cstheme="minorHAnsi"/>
          <w:lang w:eastAsia="en-GB"/>
        </w:rPr>
      </w:pPr>
      <w:r>
        <w:rPr>
          <w:rFonts w:eastAsia="Times New Roman" w:cstheme="minorHAnsi"/>
          <w:lang w:eastAsia="en-GB"/>
        </w:rPr>
        <w:t xml:space="preserve">Written feedback may best be managed by some form of Post-It note or means whereby teachers can place a written note onto pupil sketchpads. Pupils can then stick this </w:t>
      </w:r>
      <w:proofErr w:type="gramStart"/>
      <w:r>
        <w:rPr>
          <w:rFonts w:eastAsia="Times New Roman" w:cstheme="minorHAnsi"/>
          <w:lang w:eastAsia="en-GB"/>
        </w:rPr>
        <w:t>in to</w:t>
      </w:r>
      <w:proofErr w:type="gramEnd"/>
      <w:r>
        <w:rPr>
          <w:rFonts w:eastAsia="Times New Roman" w:cstheme="minorHAnsi"/>
          <w:lang w:eastAsia="en-GB"/>
        </w:rPr>
        <w:t xml:space="preserve"> the relevant page.</w:t>
      </w:r>
    </w:p>
    <w:p w14:paraId="6CAE48D3" w14:textId="77777777" w:rsidR="00C626A2" w:rsidRDefault="00C626A2" w:rsidP="00C626A2">
      <w:pPr>
        <w:pStyle w:val="ListParagraph"/>
        <w:numPr>
          <w:ilvl w:val="0"/>
          <w:numId w:val="13"/>
        </w:numPr>
        <w:rPr>
          <w:rFonts w:eastAsia="Times New Roman" w:cstheme="minorHAnsi"/>
          <w:lang w:eastAsia="en-GB"/>
        </w:rPr>
      </w:pPr>
      <w:r>
        <w:rPr>
          <w:rFonts w:eastAsia="Times New Roman" w:cstheme="minorHAnsi"/>
          <w:lang w:eastAsia="en-GB"/>
        </w:rPr>
        <w:t>Blended learning activities can be used to augment examination group lessons by providing opportunities for more detailed guidance, signposting to exemplification and feedback. In turn, pupils can post progress images and self-critique to sustain developmental dialogues and guidance.</w:t>
      </w:r>
    </w:p>
    <w:p w14:paraId="752CBBFD" w14:textId="5F15BA51" w:rsidR="00C626A2" w:rsidRDefault="00C626A2" w:rsidP="00C626A2">
      <w:pPr>
        <w:pStyle w:val="ListParagraph"/>
        <w:numPr>
          <w:ilvl w:val="0"/>
          <w:numId w:val="13"/>
        </w:numPr>
        <w:rPr>
          <w:rFonts w:eastAsia="Times New Roman" w:cstheme="minorHAnsi"/>
          <w:lang w:eastAsia="en-GB"/>
        </w:rPr>
      </w:pPr>
      <w:r>
        <w:rPr>
          <w:rFonts w:eastAsia="Times New Roman" w:cstheme="minorHAnsi"/>
          <w:lang w:eastAsia="en-GB"/>
        </w:rPr>
        <w:t xml:space="preserve">Tighter management of GCSE pupil engagement and actions to progress their learning, engage with blended learning and follow through on work set, will be necessary to ensure proper progress and ensure monitoring is effective. Some pupils will have to work more independently and in a </w:t>
      </w:r>
      <w:proofErr w:type="gramStart"/>
      <w:r>
        <w:rPr>
          <w:rFonts w:eastAsia="Times New Roman" w:cstheme="minorHAnsi"/>
          <w:lang w:eastAsia="en-GB"/>
        </w:rPr>
        <w:t>more timely</w:t>
      </w:r>
      <w:proofErr w:type="gramEnd"/>
      <w:r>
        <w:rPr>
          <w:rFonts w:eastAsia="Times New Roman" w:cstheme="minorHAnsi"/>
          <w:lang w:eastAsia="en-GB"/>
        </w:rPr>
        <w:t xml:space="preserve"> way to show how they remain on-track. It should not be the case that teachers will have to spend more time chasing up work that has not been completed, posted </w:t>
      </w:r>
      <w:proofErr w:type="gramStart"/>
      <w:r>
        <w:rPr>
          <w:rFonts w:eastAsia="Times New Roman" w:cstheme="minorHAnsi"/>
          <w:lang w:eastAsia="en-GB"/>
        </w:rPr>
        <w:t>online</w:t>
      </w:r>
      <w:proofErr w:type="gramEnd"/>
      <w:r>
        <w:rPr>
          <w:rFonts w:eastAsia="Times New Roman" w:cstheme="minorHAnsi"/>
          <w:lang w:eastAsia="en-GB"/>
        </w:rPr>
        <w:t xml:space="preserve"> or submitted. </w:t>
      </w:r>
    </w:p>
    <w:p w14:paraId="5034C422" w14:textId="4EB651CA" w:rsidR="00C626A2" w:rsidRPr="00C626A2" w:rsidRDefault="00C626A2" w:rsidP="00C626A2">
      <w:pPr>
        <w:pStyle w:val="ListParagraph"/>
        <w:numPr>
          <w:ilvl w:val="1"/>
          <w:numId w:val="13"/>
        </w:numPr>
        <w:ind w:left="1134"/>
        <w:rPr>
          <w:rFonts w:eastAsia="Times New Roman" w:cstheme="minorHAnsi"/>
          <w:lang w:eastAsia="en-GB"/>
        </w:rPr>
      </w:pPr>
      <w:proofErr w:type="gramStart"/>
      <w:r w:rsidRPr="00C626A2">
        <w:rPr>
          <w:rFonts w:eastAsia="Times New Roman" w:cstheme="minorHAnsi"/>
          <w:lang w:eastAsia="en-GB"/>
        </w:rPr>
        <w:t>As a consequence of</w:t>
      </w:r>
      <w:proofErr w:type="gramEnd"/>
      <w:r w:rsidRPr="00C626A2">
        <w:rPr>
          <w:rFonts w:eastAsia="Times New Roman" w:cstheme="minorHAnsi"/>
          <w:lang w:eastAsia="en-GB"/>
        </w:rPr>
        <w:t xml:space="preserve"> these principles, high levels of organisation and management will therefore be necessary to sustain evidence of progression.</w:t>
      </w:r>
    </w:p>
    <w:p w14:paraId="1355237F" w14:textId="77777777" w:rsidR="00C626A2" w:rsidRPr="00414D06" w:rsidRDefault="00C626A2" w:rsidP="00C626A2">
      <w:pPr>
        <w:ind w:left="360"/>
        <w:rPr>
          <w:rFonts w:eastAsia="Times New Roman" w:cstheme="minorHAnsi"/>
          <w:lang w:eastAsia="en-GB"/>
        </w:rPr>
      </w:pPr>
    </w:p>
    <w:p w14:paraId="443F7C21" w14:textId="77777777" w:rsidR="00C626A2" w:rsidRPr="00590287" w:rsidRDefault="00C626A2" w:rsidP="00C626A2">
      <w:pPr>
        <w:rPr>
          <w:rFonts w:eastAsia="Times New Roman" w:cstheme="minorHAnsi"/>
          <w:lang w:eastAsia="en-GB"/>
        </w:rPr>
      </w:pPr>
      <w:r w:rsidRPr="00590287">
        <w:rPr>
          <w:rFonts w:eastAsia="Times New Roman" w:cstheme="minorHAnsi"/>
          <w:lang w:eastAsia="en-GB"/>
        </w:rPr>
        <w:t xml:space="preserve">We intend to update this guidance following </w:t>
      </w:r>
      <w:r>
        <w:rPr>
          <w:rFonts w:eastAsia="Times New Roman" w:cstheme="minorHAnsi"/>
          <w:lang w:eastAsia="en-GB"/>
        </w:rPr>
        <w:t>publications from CLEAPSS and updates from Government on how schools manage the ongoing threat from Corvid-19.</w:t>
      </w:r>
    </w:p>
    <w:p w14:paraId="62EBF3C5" w14:textId="77777777" w:rsidR="00120240" w:rsidRDefault="00120240"/>
    <w:p w14:paraId="6D98A12B" w14:textId="77777777" w:rsidR="00E73928" w:rsidRDefault="00E73928"/>
    <w:p w14:paraId="2946DB82" w14:textId="46068B8D" w:rsidR="00E73928" w:rsidRDefault="00D216B9">
      <w:r>
        <w:t>July 17</w:t>
      </w:r>
      <w:r w:rsidRPr="00D216B9">
        <w:rPr>
          <w:vertAlign w:val="superscript"/>
        </w:rPr>
        <w:t>th</w:t>
      </w:r>
      <w:proofErr w:type="gramStart"/>
      <w:r>
        <w:t xml:space="preserve"> 2020</w:t>
      </w:r>
      <w:proofErr w:type="gramEnd"/>
    </w:p>
    <w:sectPr w:rsidR="00E73928" w:rsidSect="000B37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2D8"/>
    <w:multiLevelType w:val="hybridMultilevel"/>
    <w:tmpl w:val="DD20BA9C"/>
    <w:lvl w:ilvl="0" w:tplc="036A51F8">
      <w:start w:val="1"/>
      <w:numFmt w:val="bullet"/>
      <w:lvlText w:val=""/>
      <w:lvlJc w:val="left"/>
      <w:pPr>
        <w:ind w:left="720" w:hanging="360"/>
      </w:pPr>
      <w:rPr>
        <w:rFonts w:ascii="Wingdings" w:hAnsi="Wingdings" w:hint="default"/>
        <w:color w:val="000000" w:themeColor="text1"/>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190D"/>
    <w:multiLevelType w:val="hybridMultilevel"/>
    <w:tmpl w:val="9452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2191A"/>
    <w:multiLevelType w:val="hybridMultilevel"/>
    <w:tmpl w:val="7DB4C708"/>
    <w:lvl w:ilvl="0" w:tplc="036A51F8">
      <w:start w:val="1"/>
      <w:numFmt w:val="bullet"/>
      <w:lvlText w:val=""/>
      <w:lvlJc w:val="left"/>
      <w:pPr>
        <w:ind w:left="1080" w:hanging="360"/>
      </w:pPr>
      <w:rPr>
        <w:rFonts w:ascii="Wingdings" w:hAnsi="Wingdings" w:hint="default"/>
        <w:color w:val="000000" w:themeColor="text1"/>
        <w:sz w:val="3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0A73FA"/>
    <w:multiLevelType w:val="hybridMultilevel"/>
    <w:tmpl w:val="21CE5ABE"/>
    <w:lvl w:ilvl="0" w:tplc="72F6B5EE">
      <w:start w:val="1"/>
      <w:numFmt w:val="bullet"/>
      <w:lvlText w:val=""/>
      <w:lvlJc w:val="left"/>
      <w:pPr>
        <w:ind w:left="720" w:hanging="360"/>
      </w:pPr>
      <w:rPr>
        <w:rFonts w:ascii="Wingdings" w:hAnsi="Wingdings"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72DAF"/>
    <w:multiLevelType w:val="hybridMultilevel"/>
    <w:tmpl w:val="37C030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4B62F8"/>
    <w:multiLevelType w:val="hybridMultilevel"/>
    <w:tmpl w:val="161A421E"/>
    <w:lvl w:ilvl="0" w:tplc="036A51F8">
      <w:start w:val="1"/>
      <w:numFmt w:val="bullet"/>
      <w:lvlText w:val=""/>
      <w:lvlJc w:val="left"/>
      <w:pPr>
        <w:ind w:left="720" w:hanging="360"/>
      </w:pPr>
      <w:rPr>
        <w:rFonts w:ascii="Wingdings" w:hAnsi="Wingdings"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220C3"/>
    <w:multiLevelType w:val="hybridMultilevel"/>
    <w:tmpl w:val="4808D7B4"/>
    <w:lvl w:ilvl="0" w:tplc="036A51F8">
      <w:start w:val="1"/>
      <w:numFmt w:val="bullet"/>
      <w:lvlText w:val=""/>
      <w:lvlJc w:val="left"/>
      <w:pPr>
        <w:ind w:left="720" w:hanging="360"/>
      </w:pPr>
      <w:rPr>
        <w:rFonts w:ascii="Wingdings" w:hAnsi="Wingdings"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B7246"/>
    <w:multiLevelType w:val="hybridMultilevel"/>
    <w:tmpl w:val="6562DC90"/>
    <w:lvl w:ilvl="0" w:tplc="036A51F8">
      <w:start w:val="1"/>
      <w:numFmt w:val="bullet"/>
      <w:lvlText w:val=""/>
      <w:lvlJc w:val="left"/>
      <w:pPr>
        <w:ind w:left="360" w:hanging="360"/>
      </w:pPr>
      <w:rPr>
        <w:rFonts w:ascii="Wingdings" w:hAnsi="Wingdings" w:hint="default"/>
        <w:color w:val="000000" w:themeColor="text1"/>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FF1DD4"/>
    <w:multiLevelType w:val="hybridMultilevel"/>
    <w:tmpl w:val="FD58A58C"/>
    <w:lvl w:ilvl="0" w:tplc="08090005">
      <w:start w:val="1"/>
      <w:numFmt w:val="bullet"/>
      <w:lvlText w:val=""/>
      <w:lvlJc w:val="left"/>
      <w:pPr>
        <w:ind w:left="720" w:hanging="360"/>
      </w:pPr>
      <w:rPr>
        <w:rFonts w:ascii="Wingdings" w:hAnsi="Wingdings"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56E87"/>
    <w:multiLevelType w:val="hybridMultilevel"/>
    <w:tmpl w:val="F0CC5314"/>
    <w:lvl w:ilvl="0" w:tplc="036A51F8">
      <w:start w:val="1"/>
      <w:numFmt w:val="bullet"/>
      <w:lvlText w:val=""/>
      <w:lvlJc w:val="left"/>
      <w:pPr>
        <w:ind w:left="1080" w:hanging="360"/>
      </w:pPr>
      <w:rPr>
        <w:rFonts w:ascii="Wingdings" w:hAnsi="Wingdings" w:hint="default"/>
        <w:color w:val="000000" w:themeColor="text1"/>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053A0D"/>
    <w:multiLevelType w:val="hybridMultilevel"/>
    <w:tmpl w:val="7BD6490C"/>
    <w:lvl w:ilvl="0" w:tplc="036A51F8">
      <w:start w:val="1"/>
      <w:numFmt w:val="bullet"/>
      <w:lvlText w:val=""/>
      <w:lvlJc w:val="left"/>
      <w:pPr>
        <w:ind w:left="720" w:hanging="360"/>
      </w:pPr>
      <w:rPr>
        <w:rFonts w:ascii="Wingdings" w:hAnsi="Wingdings"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C9645F"/>
    <w:multiLevelType w:val="hybridMultilevel"/>
    <w:tmpl w:val="DA8E24D8"/>
    <w:lvl w:ilvl="0" w:tplc="036A51F8">
      <w:start w:val="1"/>
      <w:numFmt w:val="bullet"/>
      <w:lvlText w:val=""/>
      <w:lvlJc w:val="left"/>
      <w:pPr>
        <w:ind w:left="720" w:hanging="360"/>
      </w:pPr>
      <w:rPr>
        <w:rFonts w:ascii="Wingdings" w:hAnsi="Wingdings"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755B9"/>
    <w:multiLevelType w:val="hybridMultilevel"/>
    <w:tmpl w:val="A516C1D0"/>
    <w:lvl w:ilvl="0" w:tplc="036A51F8">
      <w:start w:val="1"/>
      <w:numFmt w:val="bullet"/>
      <w:lvlText w:val=""/>
      <w:lvlJc w:val="left"/>
      <w:pPr>
        <w:ind w:left="720" w:hanging="360"/>
      </w:pPr>
      <w:rPr>
        <w:rFonts w:ascii="Wingdings" w:hAnsi="Wingdings"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B2B40"/>
    <w:multiLevelType w:val="hybridMultilevel"/>
    <w:tmpl w:val="EC2AC9F8"/>
    <w:lvl w:ilvl="0" w:tplc="036A51F8">
      <w:start w:val="1"/>
      <w:numFmt w:val="bullet"/>
      <w:lvlText w:val=""/>
      <w:lvlJc w:val="left"/>
      <w:pPr>
        <w:ind w:left="720" w:hanging="360"/>
      </w:pPr>
      <w:rPr>
        <w:rFonts w:ascii="Wingdings" w:hAnsi="Wingdings"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41CE4"/>
    <w:multiLevelType w:val="hybridMultilevel"/>
    <w:tmpl w:val="242ADBE6"/>
    <w:lvl w:ilvl="0" w:tplc="036A51F8">
      <w:start w:val="1"/>
      <w:numFmt w:val="bullet"/>
      <w:lvlText w:val=""/>
      <w:lvlJc w:val="left"/>
      <w:pPr>
        <w:ind w:left="720" w:hanging="360"/>
      </w:pPr>
      <w:rPr>
        <w:rFonts w:ascii="Wingdings" w:hAnsi="Wingdings" w:hint="default"/>
        <w:color w:val="000000" w:themeColor="text1"/>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5"/>
  </w:num>
  <w:num w:numId="6">
    <w:abstractNumId w:val="4"/>
  </w:num>
  <w:num w:numId="7">
    <w:abstractNumId w:val="0"/>
  </w:num>
  <w:num w:numId="8">
    <w:abstractNumId w:val="6"/>
  </w:num>
  <w:num w:numId="9">
    <w:abstractNumId w:val="11"/>
  </w:num>
  <w:num w:numId="10">
    <w:abstractNumId w:val="2"/>
  </w:num>
  <w:num w:numId="11">
    <w:abstractNumId w:val="13"/>
  </w:num>
  <w:num w:numId="12">
    <w:abstractNumId w:val="12"/>
  </w:num>
  <w:num w:numId="13">
    <w:abstractNumId w:val="1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40"/>
    <w:rsid w:val="000B3527"/>
    <w:rsid w:val="000B37D9"/>
    <w:rsid w:val="00120240"/>
    <w:rsid w:val="00174003"/>
    <w:rsid w:val="00175043"/>
    <w:rsid w:val="001F2F66"/>
    <w:rsid w:val="0020044B"/>
    <w:rsid w:val="002B7AAF"/>
    <w:rsid w:val="002D6C5F"/>
    <w:rsid w:val="00312898"/>
    <w:rsid w:val="0035485A"/>
    <w:rsid w:val="003746D6"/>
    <w:rsid w:val="003C039F"/>
    <w:rsid w:val="004006A6"/>
    <w:rsid w:val="00414D06"/>
    <w:rsid w:val="004572D2"/>
    <w:rsid w:val="0048732C"/>
    <w:rsid w:val="00555660"/>
    <w:rsid w:val="00590287"/>
    <w:rsid w:val="00590446"/>
    <w:rsid w:val="005A2813"/>
    <w:rsid w:val="005E017C"/>
    <w:rsid w:val="00754960"/>
    <w:rsid w:val="00767109"/>
    <w:rsid w:val="007D4F08"/>
    <w:rsid w:val="00825FDE"/>
    <w:rsid w:val="00847D61"/>
    <w:rsid w:val="008F7545"/>
    <w:rsid w:val="0091689E"/>
    <w:rsid w:val="009407E4"/>
    <w:rsid w:val="00AE01AE"/>
    <w:rsid w:val="00AF1C5C"/>
    <w:rsid w:val="00AF278E"/>
    <w:rsid w:val="00AF67A9"/>
    <w:rsid w:val="00B64023"/>
    <w:rsid w:val="00C02A14"/>
    <w:rsid w:val="00C42BA4"/>
    <w:rsid w:val="00C626A2"/>
    <w:rsid w:val="00C72F24"/>
    <w:rsid w:val="00D17D82"/>
    <w:rsid w:val="00D216B9"/>
    <w:rsid w:val="00D24C3D"/>
    <w:rsid w:val="00D65920"/>
    <w:rsid w:val="00D80A17"/>
    <w:rsid w:val="00E73928"/>
    <w:rsid w:val="00F142F6"/>
    <w:rsid w:val="00F64230"/>
    <w:rsid w:val="00FC468E"/>
    <w:rsid w:val="5B712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4456"/>
  <w15:chartTrackingRefBased/>
  <w15:docId w15:val="{D52DC708-47D3-A940-8F24-3AE9ECF1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17C"/>
    <w:rPr>
      <w:color w:val="0000FF"/>
      <w:u w:val="single"/>
    </w:rPr>
  </w:style>
  <w:style w:type="paragraph" w:styleId="ListParagraph">
    <w:name w:val="List Paragraph"/>
    <w:basedOn w:val="Normal"/>
    <w:uiPriority w:val="34"/>
    <w:qFormat/>
    <w:rsid w:val="00E73928"/>
    <w:pPr>
      <w:ind w:left="720"/>
      <w:contextualSpacing/>
    </w:pPr>
  </w:style>
  <w:style w:type="character" w:styleId="Strong">
    <w:name w:val="Strong"/>
    <w:basedOn w:val="DefaultParagraphFont"/>
    <w:uiPriority w:val="22"/>
    <w:qFormat/>
    <w:rsid w:val="00C42BA4"/>
    <w:rPr>
      <w:b/>
      <w:bCs/>
    </w:rPr>
  </w:style>
  <w:style w:type="character" w:styleId="UnresolvedMention">
    <w:name w:val="Unresolved Mention"/>
    <w:basedOn w:val="DefaultParagraphFont"/>
    <w:uiPriority w:val="99"/>
    <w:semiHidden/>
    <w:unhideWhenUsed/>
    <w:rsid w:val="00C42BA4"/>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168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89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46996">
      <w:bodyDiv w:val="1"/>
      <w:marLeft w:val="0"/>
      <w:marRight w:val="0"/>
      <w:marTop w:val="0"/>
      <w:marBottom w:val="0"/>
      <w:divBdr>
        <w:top w:val="none" w:sz="0" w:space="0" w:color="auto"/>
        <w:left w:val="none" w:sz="0" w:space="0" w:color="auto"/>
        <w:bottom w:val="none" w:sz="0" w:space="0" w:color="auto"/>
        <w:right w:val="none" w:sz="0" w:space="0" w:color="auto"/>
      </w:divBdr>
    </w:div>
    <w:div w:id="1297295212">
      <w:bodyDiv w:val="1"/>
      <w:marLeft w:val="0"/>
      <w:marRight w:val="0"/>
      <w:marTop w:val="0"/>
      <w:marBottom w:val="0"/>
      <w:divBdr>
        <w:top w:val="none" w:sz="0" w:space="0" w:color="auto"/>
        <w:left w:val="none" w:sz="0" w:space="0" w:color="auto"/>
        <w:bottom w:val="none" w:sz="0" w:space="0" w:color="auto"/>
        <w:right w:val="none" w:sz="0" w:space="0" w:color="auto"/>
      </w:divBdr>
    </w:div>
    <w:div w:id="1402026340">
      <w:bodyDiv w:val="1"/>
      <w:marLeft w:val="0"/>
      <w:marRight w:val="0"/>
      <w:marTop w:val="0"/>
      <w:marBottom w:val="0"/>
      <w:divBdr>
        <w:top w:val="none" w:sz="0" w:space="0" w:color="auto"/>
        <w:left w:val="none" w:sz="0" w:space="0" w:color="auto"/>
        <w:bottom w:val="none" w:sz="0" w:space="0" w:color="auto"/>
        <w:right w:val="none" w:sz="0" w:space="0" w:color="auto"/>
      </w:divBdr>
    </w:div>
    <w:div w:id="186235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ites/default/files/publications/2020-07/operational-guidance-for-schools-and-settings-from-the-autumn-ter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cot/policies/schools/late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actions-for-schools-during-the-coronavirus-outbreak/guidance-for-full-opening-schools" TargetMode="External"/><Relationship Id="rId11" Type="http://schemas.openxmlformats.org/officeDocument/2006/relationships/hyperlink" Target="https://www.nsead.org/resources/health-safety/h-s-covid-19/" TargetMode="External"/><Relationship Id="rId5" Type="http://schemas.openxmlformats.org/officeDocument/2006/relationships/image" Target="media/image1.jpg"/><Relationship Id="rId10" Type="http://schemas.openxmlformats.org/officeDocument/2006/relationships/hyperlink" Target="https://www.nsead.org/files/80aaa7acae2193d1c0e60b62767a1143.pdf" TargetMode="External"/><Relationship Id="rId4" Type="http://schemas.openxmlformats.org/officeDocument/2006/relationships/webSettings" Target="webSettings.xml"/><Relationship Id="rId9" Type="http://schemas.openxmlformats.org/officeDocument/2006/relationships/hyperlink" Target="https://www.education-ni.gov.uk/publications/northern-ireland-re-opening-school-guidance-new-school-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3126</Words>
  <Characters>17820</Characters>
  <Application>Microsoft Office Word</Application>
  <DocSecurity>0</DocSecurity>
  <Lines>148</Lines>
  <Paragraphs>41</Paragraphs>
  <ScaleCrop>false</ScaleCrop>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 Gast</dc:creator>
  <cp:keywords/>
  <dc:description/>
  <cp:lastModifiedBy>customer</cp:lastModifiedBy>
  <cp:revision>2</cp:revision>
  <cp:lastPrinted>2020-07-15T14:58:00Z</cp:lastPrinted>
  <dcterms:created xsi:type="dcterms:W3CDTF">2020-07-20T15:31:00Z</dcterms:created>
  <dcterms:modified xsi:type="dcterms:W3CDTF">2020-07-20T15:31:00Z</dcterms:modified>
</cp:coreProperties>
</file>